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C1" w:rsidRPr="008C33DA" w:rsidRDefault="00C555C1" w:rsidP="00C555C1">
      <w:pPr>
        <w:keepNext/>
        <w:jc w:val="center"/>
        <w:outlineLvl w:val="0"/>
        <w:rPr>
          <w:sz w:val="22"/>
          <w:szCs w:val="22"/>
        </w:rPr>
      </w:pPr>
      <w:bookmarkStart w:id="0" w:name="_GoBack"/>
      <w:bookmarkEnd w:id="0"/>
      <w:r w:rsidRPr="008C33DA">
        <w:rPr>
          <w:sz w:val="22"/>
          <w:szCs w:val="22"/>
        </w:rPr>
        <w:pict>
          <v:line id="_x0000_s1029" style="position:absolute;left:0;text-align:left;flip:x;z-index:251658240" from="9pt,4.2pt" to="10.1pt,702.75pt" strokeweight="6pt">
            <v:stroke linestyle="thickBetweenThin"/>
            <w10:wrap type="square" anchorx="page"/>
          </v:line>
        </w:pict>
      </w:r>
      <w:r w:rsidRPr="008C33DA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8C33DA">
        <w:rPr>
          <w:sz w:val="22"/>
          <w:szCs w:val="22"/>
        </w:rPr>
        <w:t>ОБЛАСТНОЕ ГОСУДАРСТВЕННОЕ БЮДЖЕТНОЕ</w:t>
      </w:r>
      <w:r w:rsidR="00A24E66" w:rsidRPr="008C33DA">
        <w:rPr>
          <w:sz w:val="22"/>
          <w:szCs w:val="22"/>
        </w:rPr>
        <w:t xml:space="preserve"> ПРОФЕССИОНАЛЬНОЕ</w:t>
      </w:r>
    </w:p>
    <w:p w:rsidR="00C555C1" w:rsidRPr="008C33DA" w:rsidRDefault="00C555C1" w:rsidP="00C555C1">
      <w:pPr>
        <w:keepNext/>
        <w:jc w:val="center"/>
        <w:outlineLvl w:val="0"/>
        <w:rPr>
          <w:sz w:val="22"/>
          <w:szCs w:val="22"/>
        </w:rPr>
      </w:pPr>
      <w:r w:rsidRPr="008C33DA">
        <w:rPr>
          <w:sz w:val="22"/>
          <w:szCs w:val="22"/>
        </w:rPr>
        <w:t>ОБРАЗОВАТЕЛЬНОЕ УЧРЕЖДЕНИЕ</w:t>
      </w:r>
    </w:p>
    <w:p w:rsidR="00C555C1" w:rsidRPr="008C33DA" w:rsidRDefault="00A24E66" w:rsidP="00C555C1">
      <w:pPr>
        <w:jc w:val="center"/>
        <w:rPr>
          <w:b/>
          <w:spacing w:val="40"/>
          <w:sz w:val="22"/>
          <w:szCs w:val="22"/>
        </w:rPr>
      </w:pPr>
      <w:r w:rsidRPr="008C33DA">
        <w:rPr>
          <w:b/>
          <w:spacing w:val="40"/>
          <w:sz w:val="22"/>
          <w:szCs w:val="22"/>
        </w:rPr>
        <w:t xml:space="preserve"> </w:t>
      </w:r>
      <w:r w:rsidR="00C555C1" w:rsidRPr="008C33DA">
        <w:rPr>
          <w:b/>
          <w:spacing w:val="40"/>
          <w:sz w:val="22"/>
          <w:szCs w:val="22"/>
        </w:rPr>
        <w:t>«СМОЛЕНСКИЙСТРОИТЕЛЬНЫЙ КОЛЛЕДЖ»</w:t>
      </w:r>
    </w:p>
    <w:p w:rsidR="00C555C1" w:rsidRPr="008C33DA" w:rsidRDefault="00C555C1" w:rsidP="00C555C1">
      <w:pPr>
        <w:ind w:firstLine="709"/>
        <w:jc w:val="both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  <w:r w:rsidRPr="008C33DA">
        <w:rPr>
          <w:b/>
          <w:bCs/>
          <w:sz w:val="22"/>
          <w:szCs w:val="22"/>
        </w:rPr>
        <w:t>РАБОЧАЯ ПРОГРАММА УЧЕБНОЙ ДИСЦИПЛИНЫ</w:t>
      </w: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  <w:r w:rsidRPr="008C33DA">
        <w:rPr>
          <w:b/>
          <w:bCs/>
          <w:sz w:val="22"/>
          <w:szCs w:val="22"/>
        </w:rPr>
        <w:t>ОП.06 ОСНОВЫ ИНЖЕНЕРНОЙ ГРАФИКИ</w:t>
      </w: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для подготовки специалистов среднег</w:t>
      </w:r>
      <w:r w:rsidR="00A24E66" w:rsidRPr="008C33DA">
        <w:rPr>
          <w:bCs/>
          <w:sz w:val="22"/>
          <w:szCs w:val="22"/>
        </w:rPr>
        <w:t xml:space="preserve">о звена по </w:t>
      </w:r>
      <w:r w:rsidRPr="008C33DA">
        <w:rPr>
          <w:bCs/>
          <w:sz w:val="22"/>
          <w:szCs w:val="22"/>
        </w:rPr>
        <w:t xml:space="preserve">специальности </w:t>
      </w: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  <w:r w:rsidRPr="008C33DA">
        <w:rPr>
          <w:b/>
          <w:bCs/>
          <w:sz w:val="22"/>
          <w:szCs w:val="22"/>
        </w:rPr>
        <w:t>08.02.11</w:t>
      </w: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  <w:r w:rsidRPr="008C33DA">
        <w:rPr>
          <w:b/>
          <w:bCs/>
          <w:sz w:val="22"/>
          <w:szCs w:val="22"/>
        </w:rPr>
        <w:t>Управление, эксплуатация и обслуживание многоквартирного дома (базовой подготовки)</w:t>
      </w: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/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ind w:firstLine="709"/>
        <w:jc w:val="center"/>
        <w:rPr>
          <w:bCs/>
          <w:sz w:val="22"/>
          <w:szCs w:val="22"/>
        </w:rPr>
      </w:pPr>
    </w:p>
    <w:p w:rsidR="00C555C1" w:rsidRPr="008C33DA" w:rsidRDefault="00C555C1" w:rsidP="00C555C1">
      <w:pPr>
        <w:rPr>
          <w:bCs/>
          <w:sz w:val="22"/>
          <w:szCs w:val="22"/>
        </w:rPr>
      </w:pPr>
    </w:p>
    <w:p w:rsidR="00C555C1" w:rsidRPr="008C33DA" w:rsidRDefault="00C555C1" w:rsidP="00C555C1">
      <w:pPr>
        <w:jc w:val="center"/>
        <w:rPr>
          <w:bCs/>
          <w:sz w:val="22"/>
          <w:szCs w:val="22"/>
        </w:rPr>
      </w:pPr>
      <w:smartTag w:uri="urn:schemas-microsoft-com:office:smarttags" w:element="metricconverter">
        <w:smartTagPr>
          <w:attr w:name="ProductID" w:val="2017 г"/>
        </w:smartTagPr>
        <w:r w:rsidRPr="008C33DA">
          <w:rPr>
            <w:bCs/>
            <w:sz w:val="22"/>
            <w:szCs w:val="22"/>
          </w:rPr>
          <w:t>2017 г</w:t>
        </w:r>
      </w:smartTag>
      <w:r w:rsidRPr="008C33DA">
        <w:rPr>
          <w:bCs/>
          <w:sz w:val="22"/>
          <w:szCs w:val="22"/>
        </w:rPr>
        <w:t>.</w:t>
      </w:r>
    </w:p>
    <w:p w:rsidR="00C555C1" w:rsidRPr="008C33DA" w:rsidRDefault="00C555C1" w:rsidP="00C555C1">
      <w:pPr>
        <w:rPr>
          <w:bCs/>
          <w:sz w:val="22"/>
          <w:szCs w:val="22"/>
        </w:rPr>
      </w:pPr>
    </w:p>
    <w:p w:rsidR="00C555C1" w:rsidRPr="008C33DA" w:rsidRDefault="00C555C1" w:rsidP="00C555C1">
      <w:pPr>
        <w:rPr>
          <w:sz w:val="22"/>
          <w:szCs w:val="22"/>
        </w:rPr>
      </w:pPr>
      <w:r w:rsidRPr="008C33DA">
        <w:rPr>
          <w:sz w:val="22"/>
          <w:szCs w:val="22"/>
        </w:rPr>
        <w:pict>
          <v:shape id="_x0000_i1025" type="#_x0000_t75" style="width:474pt;height:20.25pt" fillcolor="window">
            <v:imagedata r:id="rId8" o:title="BD21303_"/>
          </v:shape>
        </w:pict>
      </w:r>
    </w:p>
    <w:p w:rsidR="00C555C1" w:rsidRPr="008C33DA" w:rsidRDefault="00C555C1" w:rsidP="00C555C1">
      <w:pPr>
        <w:rPr>
          <w:bCs/>
          <w:sz w:val="22"/>
          <w:szCs w:val="22"/>
        </w:rPr>
      </w:pPr>
      <w:r w:rsidRPr="008C33DA">
        <w:rPr>
          <w:sz w:val="22"/>
          <w:szCs w:val="22"/>
        </w:rPr>
        <w:br w:type="page"/>
      </w:r>
    </w:p>
    <w:tbl>
      <w:tblPr>
        <w:tblW w:w="5132" w:type="pct"/>
        <w:tblInd w:w="-252" w:type="dxa"/>
        <w:tblLook w:val="01E0" w:firstRow="1" w:lastRow="1" w:firstColumn="1" w:lastColumn="1" w:noHBand="0" w:noVBand="0"/>
      </w:tblPr>
      <w:tblGrid>
        <w:gridCol w:w="3395"/>
        <w:gridCol w:w="3338"/>
        <w:gridCol w:w="3091"/>
      </w:tblGrid>
      <w:tr w:rsidR="00C555C1" w:rsidRPr="008C33DA">
        <w:trPr>
          <w:trHeight w:val="2153"/>
        </w:trPr>
        <w:tc>
          <w:tcPr>
            <w:tcW w:w="1738" w:type="pct"/>
          </w:tcPr>
          <w:p w:rsidR="00C555C1" w:rsidRPr="008C33DA" w:rsidRDefault="00C555C1" w:rsidP="00ED1BDD">
            <w:pPr>
              <w:pStyle w:val="a8"/>
              <w:rPr>
                <w:b/>
                <w:bCs/>
                <w:iCs/>
                <w:sz w:val="22"/>
                <w:szCs w:val="22"/>
              </w:rPr>
            </w:pPr>
            <w:r w:rsidRPr="008C33DA">
              <w:rPr>
                <w:b/>
                <w:bCs/>
                <w:iCs/>
                <w:caps/>
                <w:sz w:val="22"/>
                <w:szCs w:val="22"/>
              </w:rPr>
              <w:t>Рассмотрена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на заседании </w:t>
            </w:r>
            <w:r w:rsidR="00A24E66" w:rsidRPr="008C33DA">
              <w:rPr>
                <w:sz w:val="22"/>
                <w:szCs w:val="22"/>
              </w:rPr>
              <w:t xml:space="preserve">цикловой комиссии </w:t>
            </w:r>
            <w:r w:rsidRPr="008C33DA">
              <w:rPr>
                <w:sz w:val="22"/>
                <w:szCs w:val="22"/>
              </w:rPr>
              <w:t xml:space="preserve">специальностей </w:t>
            </w:r>
          </w:p>
          <w:p w:rsidR="004E4E30" w:rsidRPr="008C33DA" w:rsidRDefault="004E4E30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_________________________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Протокол </w:t>
            </w:r>
            <w:r w:rsidR="004E4E30" w:rsidRPr="008C33DA">
              <w:rPr>
                <w:sz w:val="22"/>
                <w:szCs w:val="22"/>
              </w:rPr>
              <w:t>№</w:t>
            </w:r>
            <w:proofErr w:type="spellStart"/>
            <w:r w:rsidR="004E4E30" w:rsidRPr="008C33DA">
              <w:rPr>
                <w:sz w:val="22"/>
                <w:szCs w:val="22"/>
              </w:rPr>
              <w:t>______________</w:t>
            </w:r>
            <w:r w:rsidRPr="008C33DA">
              <w:rPr>
                <w:sz w:val="22"/>
                <w:szCs w:val="22"/>
                <w:u w:val="single"/>
              </w:rPr>
              <w:t>г</w:t>
            </w:r>
            <w:proofErr w:type="spellEnd"/>
            <w:r w:rsidRPr="008C33DA">
              <w:rPr>
                <w:sz w:val="22"/>
                <w:szCs w:val="22"/>
                <w:u w:val="single"/>
              </w:rPr>
              <w:t>.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Пред. цикловой комиссии</w:t>
            </w:r>
          </w:p>
          <w:p w:rsidR="00C555C1" w:rsidRPr="008C33DA" w:rsidRDefault="00A24E66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_____________</w:t>
            </w:r>
            <w:r w:rsidR="00C555C1" w:rsidRPr="008C33DA">
              <w:rPr>
                <w:sz w:val="22"/>
                <w:szCs w:val="22"/>
              </w:rPr>
              <w:t>Е.Ф. Фомина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C555C1" w:rsidRPr="008C33DA" w:rsidRDefault="00C555C1" w:rsidP="00ED1BDD">
            <w:pPr>
              <w:pStyle w:val="a8"/>
              <w:rPr>
                <w:b/>
                <w:bCs/>
                <w:iCs/>
                <w:caps/>
                <w:sz w:val="22"/>
                <w:szCs w:val="22"/>
              </w:rPr>
            </w:pPr>
            <w:r w:rsidRPr="008C33DA">
              <w:rPr>
                <w:b/>
                <w:bCs/>
                <w:iCs/>
                <w:caps/>
                <w:sz w:val="22"/>
                <w:szCs w:val="22"/>
              </w:rPr>
              <w:t xml:space="preserve">Рассмотрена и рекомендована 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к утверждению 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Педагогическим советом</w:t>
            </w:r>
          </w:p>
          <w:p w:rsidR="00C555C1" w:rsidRPr="008C33DA" w:rsidRDefault="00C555C1" w:rsidP="004E4E30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Протокол </w:t>
            </w:r>
            <w:r w:rsidRPr="008C33DA">
              <w:rPr>
                <w:sz w:val="22"/>
                <w:szCs w:val="22"/>
                <w:u w:val="single"/>
              </w:rPr>
              <w:t>№</w:t>
            </w:r>
            <w:proofErr w:type="spellStart"/>
            <w:r w:rsidR="004E4E30" w:rsidRPr="008C33DA">
              <w:rPr>
                <w:sz w:val="22"/>
                <w:szCs w:val="22"/>
                <w:u w:val="single"/>
              </w:rPr>
              <w:t>____________г</w:t>
            </w:r>
            <w:proofErr w:type="spellEnd"/>
            <w:r w:rsidR="004E4E30" w:rsidRPr="008C33DA">
              <w:rPr>
                <w:sz w:val="22"/>
                <w:szCs w:val="22"/>
                <w:u w:val="single"/>
              </w:rPr>
              <w:t>.</w:t>
            </w:r>
            <w:r w:rsidRPr="008C33DA">
              <w:rPr>
                <w:sz w:val="22"/>
                <w:szCs w:val="22"/>
              </w:rPr>
              <w:t>.</w:t>
            </w:r>
          </w:p>
        </w:tc>
        <w:tc>
          <w:tcPr>
            <w:tcW w:w="1553" w:type="pct"/>
          </w:tcPr>
          <w:p w:rsidR="00C555C1" w:rsidRPr="008C33DA" w:rsidRDefault="00C555C1" w:rsidP="00ED1BDD">
            <w:pPr>
              <w:pStyle w:val="a8"/>
              <w:rPr>
                <w:b/>
                <w:bCs/>
                <w:iCs/>
                <w:sz w:val="22"/>
                <w:szCs w:val="22"/>
              </w:rPr>
            </w:pPr>
            <w:r w:rsidRPr="008C33DA">
              <w:rPr>
                <w:b/>
                <w:bCs/>
                <w:iCs/>
                <w:sz w:val="22"/>
                <w:szCs w:val="22"/>
              </w:rPr>
              <w:t>УТВЕРЖДАЮ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И.о. директора колледжа</w:t>
            </w:r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proofErr w:type="spellStart"/>
            <w:r w:rsidRPr="008C33DA">
              <w:rPr>
                <w:sz w:val="22"/>
                <w:szCs w:val="22"/>
              </w:rPr>
              <w:t>____________</w:t>
            </w:r>
            <w:r w:rsidR="004E4E30" w:rsidRPr="008C33DA">
              <w:rPr>
                <w:sz w:val="22"/>
                <w:szCs w:val="22"/>
              </w:rPr>
              <w:t>Е.А.Холменкова</w:t>
            </w:r>
            <w:proofErr w:type="spellEnd"/>
          </w:p>
          <w:p w:rsidR="00C555C1" w:rsidRPr="008C33DA" w:rsidRDefault="00C555C1" w:rsidP="00ED1BDD">
            <w:pPr>
              <w:pStyle w:val="a8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«___»___________201</w:t>
            </w:r>
            <w:r w:rsidR="004E4E30" w:rsidRPr="008C33DA">
              <w:rPr>
                <w:sz w:val="22"/>
                <w:szCs w:val="22"/>
              </w:rPr>
              <w:t>9</w:t>
            </w:r>
            <w:r w:rsidRPr="008C33DA">
              <w:rPr>
                <w:sz w:val="22"/>
                <w:szCs w:val="22"/>
              </w:rPr>
              <w:t xml:space="preserve"> г.</w:t>
            </w:r>
          </w:p>
        </w:tc>
      </w:tr>
    </w:tbl>
    <w:p w:rsidR="00C555C1" w:rsidRPr="008C33DA" w:rsidRDefault="00C555C1" w:rsidP="00C55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2"/>
          <w:szCs w:val="22"/>
        </w:rPr>
      </w:pPr>
    </w:p>
    <w:p w:rsidR="00C555C1" w:rsidRPr="008C33DA" w:rsidRDefault="00C555C1" w:rsidP="00C55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2"/>
          <w:szCs w:val="22"/>
        </w:rPr>
      </w:pPr>
    </w:p>
    <w:p w:rsidR="00C555C1" w:rsidRPr="008C33DA" w:rsidRDefault="00C555C1" w:rsidP="00C55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2"/>
          <w:szCs w:val="22"/>
        </w:rPr>
      </w:pPr>
    </w:p>
    <w:p w:rsidR="00A24E66" w:rsidRPr="008C33DA" w:rsidRDefault="00A24E66" w:rsidP="00A24E66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8C33DA">
        <w:rPr>
          <w:sz w:val="22"/>
          <w:szCs w:val="22"/>
        </w:rPr>
        <w:t xml:space="preserve">Рабочая программа учебной дисциплины </w:t>
      </w:r>
      <w:r w:rsidRPr="008C33DA">
        <w:rPr>
          <w:b/>
          <w:sz w:val="22"/>
          <w:szCs w:val="22"/>
          <w:u w:val="single"/>
        </w:rPr>
        <w:t>Основы инженерной графики</w:t>
      </w:r>
      <w:r w:rsidRPr="008C33DA">
        <w:rPr>
          <w:sz w:val="22"/>
          <w:szCs w:val="22"/>
        </w:rPr>
        <w:t xml:space="preserve">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8C33DA">
        <w:rPr>
          <w:b/>
          <w:sz w:val="22"/>
          <w:szCs w:val="22"/>
        </w:rPr>
        <w:t>08.02.11 Управление, эксплуатация и обслуживание многоквартирного дома (базовая подготовка).</w:t>
      </w:r>
    </w:p>
    <w:p w:rsidR="00C555C1" w:rsidRPr="008C33DA" w:rsidRDefault="00C555C1" w:rsidP="00C555C1">
      <w:pPr>
        <w:spacing w:before="100" w:beforeAutospacing="1" w:after="100" w:afterAutospacing="1"/>
        <w:rPr>
          <w:b/>
          <w:bCs/>
          <w:sz w:val="22"/>
          <w:szCs w:val="22"/>
        </w:rPr>
      </w:pPr>
      <w:r w:rsidRPr="008C33DA">
        <w:rPr>
          <w:b/>
          <w:bCs/>
          <w:sz w:val="22"/>
          <w:szCs w:val="22"/>
        </w:rPr>
        <w:t>Организация-разработчик: ОГБПОУ «Смоленский строительный колледж»</w:t>
      </w:r>
    </w:p>
    <w:p w:rsidR="005A3361" w:rsidRPr="008C33DA" w:rsidRDefault="005A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5A3361" w:rsidRPr="008C33DA" w:rsidRDefault="005A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5A3361" w:rsidRPr="008C33DA" w:rsidRDefault="005A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5A3361" w:rsidRPr="008C33DA" w:rsidRDefault="005A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8C33DA">
        <w:rPr>
          <w:sz w:val="22"/>
          <w:szCs w:val="22"/>
        </w:rPr>
        <w:t>Разработчики:</w:t>
      </w:r>
    </w:p>
    <w:p w:rsidR="005A3361" w:rsidRPr="008C33DA" w:rsidRDefault="005A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5A3361" w:rsidRPr="008C33DA" w:rsidRDefault="00C55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8C33DA">
        <w:rPr>
          <w:b/>
          <w:sz w:val="22"/>
          <w:szCs w:val="22"/>
        </w:rPr>
        <w:t>Константинова Натали</w:t>
      </w:r>
      <w:r w:rsidR="005A3361" w:rsidRPr="008C33DA">
        <w:rPr>
          <w:b/>
          <w:sz w:val="22"/>
          <w:szCs w:val="22"/>
        </w:rPr>
        <w:t>я Михайловна</w:t>
      </w:r>
      <w:r w:rsidR="005A3361" w:rsidRPr="008C33DA">
        <w:rPr>
          <w:sz w:val="22"/>
          <w:szCs w:val="22"/>
        </w:rPr>
        <w:t>, преподаватель общепрофессиональных дисциплин высшей квалификационной категории</w:t>
      </w:r>
    </w:p>
    <w:p w:rsidR="005A3361" w:rsidRPr="008C33DA" w:rsidRDefault="005A3361">
      <w:pPr>
        <w:widowControl w:val="0"/>
        <w:tabs>
          <w:tab w:val="left" w:pos="6420"/>
        </w:tabs>
        <w:suppressAutoHyphens/>
        <w:rPr>
          <w:sz w:val="22"/>
          <w:szCs w:val="22"/>
        </w:rPr>
      </w:pPr>
      <w:r w:rsidRPr="008C33DA">
        <w:rPr>
          <w:sz w:val="22"/>
          <w:szCs w:val="22"/>
        </w:rPr>
        <w:t xml:space="preserve">                                                                                                      </w:t>
      </w:r>
    </w:p>
    <w:p w:rsidR="005A3361" w:rsidRPr="008C33DA" w:rsidRDefault="005A3361">
      <w:pPr>
        <w:widowControl w:val="0"/>
        <w:tabs>
          <w:tab w:val="left" w:pos="6420"/>
        </w:tabs>
        <w:suppressAutoHyphens/>
        <w:rPr>
          <w:sz w:val="22"/>
          <w:szCs w:val="22"/>
        </w:rPr>
      </w:pPr>
    </w:p>
    <w:p w:rsidR="005A3361" w:rsidRPr="008C33DA" w:rsidRDefault="005A3361">
      <w:pPr>
        <w:widowControl w:val="0"/>
        <w:tabs>
          <w:tab w:val="left" w:pos="6420"/>
        </w:tabs>
        <w:suppressAutoHyphens/>
        <w:rPr>
          <w:sz w:val="22"/>
          <w:szCs w:val="22"/>
        </w:rPr>
      </w:pPr>
    </w:p>
    <w:p w:rsidR="005A3361" w:rsidRPr="008C33DA" w:rsidRDefault="005A3361">
      <w:pPr>
        <w:widowControl w:val="0"/>
        <w:tabs>
          <w:tab w:val="left" w:pos="6420"/>
        </w:tabs>
        <w:suppressAutoHyphens/>
        <w:rPr>
          <w:sz w:val="22"/>
          <w:szCs w:val="22"/>
        </w:rPr>
      </w:pPr>
    </w:p>
    <w:p w:rsidR="005A3361" w:rsidRPr="008C33DA" w:rsidRDefault="005A3361">
      <w:pPr>
        <w:widowControl w:val="0"/>
        <w:tabs>
          <w:tab w:val="left" w:pos="6420"/>
        </w:tabs>
        <w:suppressAutoHyphens/>
        <w:rPr>
          <w:sz w:val="22"/>
          <w:szCs w:val="22"/>
        </w:rPr>
      </w:pPr>
    </w:p>
    <w:p w:rsidR="005A3361" w:rsidRPr="008C33DA" w:rsidRDefault="005A33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5A3361" w:rsidRPr="008C33DA" w:rsidRDefault="005A3361">
      <w:pPr>
        <w:widowControl w:val="0"/>
        <w:tabs>
          <w:tab w:val="left" w:pos="0"/>
        </w:tabs>
        <w:suppressAutoHyphens/>
        <w:jc w:val="center"/>
        <w:rPr>
          <w:b/>
          <w:i/>
          <w:caps/>
          <w:sz w:val="22"/>
          <w:szCs w:val="22"/>
        </w:rPr>
      </w:pPr>
      <w:r w:rsidRPr="008C33DA">
        <w:rPr>
          <w:bCs/>
          <w:i/>
          <w:sz w:val="22"/>
          <w:szCs w:val="22"/>
        </w:rPr>
        <w:br w:type="page"/>
      </w:r>
      <w:r w:rsidRPr="008C33DA">
        <w:rPr>
          <w:b/>
          <w:sz w:val="22"/>
          <w:szCs w:val="22"/>
        </w:rPr>
        <w:lastRenderedPageBreak/>
        <w:t>СОДЕРЖАНИЕ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A3361" w:rsidRPr="008C33DA">
        <w:tc>
          <w:tcPr>
            <w:tcW w:w="7668" w:type="dxa"/>
          </w:tcPr>
          <w:p w:rsidR="005A3361" w:rsidRPr="008C33DA" w:rsidRDefault="005A3361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5A3361" w:rsidRPr="008C33DA" w:rsidRDefault="005A3361">
            <w:pPr>
              <w:jc w:val="center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стр.</w:t>
            </w:r>
          </w:p>
        </w:tc>
      </w:tr>
      <w:tr w:rsidR="005A3361" w:rsidRPr="008C33DA">
        <w:tc>
          <w:tcPr>
            <w:tcW w:w="7668" w:type="dxa"/>
          </w:tcPr>
          <w:p w:rsidR="005A3361" w:rsidRPr="008C33DA" w:rsidRDefault="005A33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8C33DA">
              <w:rPr>
                <w:b/>
                <w:caps/>
                <w:sz w:val="22"/>
                <w:szCs w:val="22"/>
              </w:rPr>
              <w:t>ПАСПОРТ рабочей ПРОГРАММЫ УЧЕБНОЙ ДИСЦИПЛИНЫ ИНЖЕНЕРНАЯ ГРАФИкА</w:t>
            </w:r>
          </w:p>
          <w:p w:rsidR="005A3361" w:rsidRPr="008C33DA" w:rsidRDefault="005A3361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</w:tcPr>
          <w:p w:rsidR="005A3361" w:rsidRPr="008C33DA" w:rsidRDefault="005A3361">
            <w:pPr>
              <w:jc w:val="center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4</w:t>
            </w:r>
          </w:p>
        </w:tc>
      </w:tr>
      <w:tr w:rsidR="005A3361" w:rsidRPr="008C33DA">
        <w:tc>
          <w:tcPr>
            <w:tcW w:w="7668" w:type="dxa"/>
          </w:tcPr>
          <w:p w:rsidR="005A3361" w:rsidRPr="008C33DA" w:rsidRDefault="005A33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8C33DA">
              <w:rPr>
                <w:b/>
                <w:caps/>
                <w:sz w:val="22"/>
                <w:szCs w:val="22"/>
              </w:rPr>
              <w:t>СТРУКТУРА и содержание УЧЕБНОЙ ДИСЦИПЛИНЫ ИНЖЕНЕРНАЯ ГРАФИКА</w:t>
            </w:r>
          </w:p>
          <w:p w:rsidR="005A3361" w:rsidRPr="008C33DA" w:rsidRDefault="005A3361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5A3361" w:rsidRPr="008C33DA" w:rsidRDefault="003D214F">
            <w:pPr>
              <w:jc w:val="center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6</w:t>
            </w:r>
          </w:p>
        </w:tc>
      </w:tr>
      <w:tr w:rsidR="005A3361" w:rsidRPr="008C33DA">
        <w:trPr>
          <w:trHeight w:val="670"/>
        </w:trPr>
        <w:tc>
          <w:tcPr>
            <w:tcW w:w="7668" w:type="dxa"/>
          </w:tcPr>
          <w:p w:rsidR="005A3361" w:rsidRPr="008C33DA" w:rsidRDefault="005A33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8C33DA">
              <w:rPr>
                <w:b/>
                <w:caps/>
                <w:sz w:val="22"/>
                <w:szCs w:val="22"/>
              </w:rPr>
              <w:t>условия реализации рабочей программы учебной дисциплины инженернаф гафика</w:t>
            </w:r>
          </w:p>
          <w:p w:rsidR="005A3361" w:rsidRPr="008C33DA" w:rsidRDefault="005A336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5A3361" w:rsidRPr="008C33DA" w:rsidRDefault="005A3361">
            <w:pPr>
              <w:jc w:val="center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1</w:t>
            </w:r>
            <w:r w:rsidR="003D214F" w:rsidRPr="008C33DA">
              <w:rPr>
                <w:sz w:val="22"/>
                <w:szCs w:val="22"/>
              </w:rPr>
              <w:t>1</w:t>
            </w:r>
          </w:p>
        </w:tc>
      </w:tr>
      <w:tr w:rsidR="005A3361" w:rsidRPr="008C33DA">
        <w:tc>
          <w:tcPr>
            <w:tcW w:w="7668" w:type="dxa"/>
          </w:tcPr>
          <w:p w:rsidR="005A3361" w:rsidRPr="008C33DA" w:rsidRDefault="005A33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8C33DA">
              <w:rPr>
                <w:b/>
                <w:caps/>
                <w:sz w:val="22"/>
                <w:szCs w:val="22"/>
              </w:rPr>
              <w:t>Контроль и оценка результатов Освоения учебной дисциплины инженерная графика</w:t>
            </w:r>
          </w:p>
          <w:p w:rsidR="005A3361" w:rsidRPr="008C33DA" w:rsidRDefault="005A3361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:rsidR="005A3361" w:rsidRPr="008C33DA" w:rsidRDefault="005A3361">
            <w:pPr>
              <w:jc w:val="center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1</w:t>
            </w:r>
            <w:r w:rsidR="003D214F" w:rsidRPr="008C33DA">
              <w:rPr>
                <w:sz w:val="22"/>
                <w:szCs w:val="22"/>
              </w:rPr>
              <w:t>3</w:t>
            </w:r>
          </w:p>
        </w:tc>
      </w:tr>
    </w:tbl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2"/>
          <w:szCs w:val="22"/>
        </w:rPr>
      </w:pPr>
    </w:p>
    <w:p w:rsidR="005A3361" w:rsidRPr="00B62906" w:rsidRDefault="005A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C33DA">
        <w:rPr>
          <w:b/>
          <w:caps/>
          <w:sz w:val="22"/>
          <w:szCs w:val="22"/>
          <w:u w:val="single"/>
        </w:rPr>
        <w:br w:type="page"/>
      </w:r>
      <w:r w:rsidRPr="00B62906">
        <w:rPr>
          <w:b/>
          <w:caps/>
        </w:rPr>
        <w:lastRenderedPageBreak/>
        <w:t>1. паспорт РАБОЧЕЙ ПРОГРАММЫ УЧЕБНОЙ ДИСЦИПЛИНЫ</w:t>
      </w:r>
    </w:p>
    <w:p w:rsidR="005A3361" w:rsidRPr="00B62906" w:rsidRDefault="00C55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B62906">
        <w:rPr>
          <w:b/>
          <w:u w:val="single"/>
        </w:rPr>
        <w:t>ОСНОВЫ ИНЖЕНЕРНОЙ ГРАФИКИ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B62906">
        <w:rPr>
          <w:b/>
        </w:rPr>
        <w:t>1.1. Область применения программы</w:t>
      </w:r>
    </w:p>
    <w:p w:rsidR="00C555C1" w:rsidRPr="00B62906" w:rsidRDefault="00C555C1" w:rsidP="00C555C1">
      <w:pPr>
        <w:pStyle w:val="3"/>
        <w:ind w:firstLine="540"/>
        <w:jc w:val="both"/>
        <w:rPr>
          <w:bCs/>
          <w:sz w:val="24"/>
          <w:szCs w:val="24"/>
        </w:rPr>
      </w:pPr>
      <w:r w:rsidRPr="00B62906">
        <w:rPr>
          <w:bCs/>
          <w:sz w:val="24"/>
          <w:szCs w:val="24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по специальности </w:t>
      </w:r>
      <w:r w:rsidRPr="00B62906">
        <w:rPr>
          <w:b/>
          <w:bCs/>
          <w:sz w:val="24"/>
          <w:szCs w:val="24"/>
        </w:rPr>
        <w:t>08.02.11 Управление, эксплуатация и обслуживание многоквартирного дома</w:t>
      </w:r>
      <w:r w:rsidRPr="00B62906">
        <w:rPr>
          <w:bCs/>
          <w:sz w:val="24"/>
          <w:szCs w:val="24"/>
        </w:rPr>
        <w:t xml:space="preserve"> (базовая подготовка).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B62906">
        <w:t xml:space="preserve">Данная рабочая программа может быть использована в дополнительном образовании при освоении </w:t>
      </w:r>
      <w:r w:rsidR="00C555C1" w:rsidRPr="00B62906">
        <w:t xml:space="preserve">рабочих </w:t>
      </w:r>
      <w:r w:rsidRPr="00B62906">
        <w:t>профессий</w:t>
      </w:r>
      <w:r w:rsidR="00C555C1" w:rsidRPr="00B62906">
        <w:t>.</w:t>
      </w:r>
    </w:p>
    <w:p w:rsidR="00C555C1" w:rsidRPr="00B62906" w:rsidRDefault="00C55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B62906">
        <w:rPr>
          <w:b/>
        </w:rPr>
        <w:t>1.2. Место дисциплины в структуре основной профессиональной образовательной программы: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62906">
        <w:tab/>
        <w:t xml:space="preserve">учебная дисциплина </w:t>
      </w:r>
      <w:r w:rsidR="00C555C1" w:rsidRPr="00B62906">
        <w:rPr>
          <w:b/>
        </w:rPr>
        <w:t>Основы инженерной</w:t>
      </w:r>
      <w:r w:rsidRPr="00B62906">
        <w:rPr>
          <w:b/>
        </w:rPr>
        <w:t xml:space="preserve"> график</w:t>
      </w:r>
      <w:r w:rsidR="00C555C1" w:rsidRPr="00B62906">
        <w:rPr>
          <w:b/>
        </w:rPr>
        <w:t>и</w:t>
      </w:r>
      <w:r w:rsidRPr="00B62906">
        <w:t xml:space="preserve"> является обще</w:t>
      </w:r>
      <w:r w:rsidR="00C555C1" w:rsidRPr="00B62906">
        <w:t>профессиональной дисциплиной ОП</w:t>
      </w:r>
      <w:r w:rsidRPr="00B62906">
        <w:t xml:space="preserve"> 0</w:t>
      </w:r>
      <w:r w:rsidR="00C555C1" w:rsidRPr="00B62906">
        <w:t>6</w:t>
      </w:r>
      <w:r w:rsidRPr="00B62906">
        <w:t xml:space="preserve"> профессионального цикла П.00 основной профессиональной образовательной программы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2906">
        <w:rPr>
          <w:b/>
        </w:rPr>
        <w:t>1.3. Цели и задачи дисциплины – требования к результатам освоения дисциплины: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B62906">
        <w:rPr>
          <w:u w:val="single"/>
        </w:rPr>
        <w:t>В результате освоения дисциплины обучающийся должен уметь:</w:t>
      </w:r>
    </w:p>
    <w:p w:rsidR="00C555C1" w:rsidRPr="00B62906" w:rsidRDefault="00C555C1" w:rsidP="00C555C1">
      <w:pPr>
        <w:pStyle w:val="ConsPlusNormal"/>
        <w:jc w:val="both"/>
        <w:rPr>
          <w:szCs w:val="24"/>
        </w:rPr>
      </w:pPr>
      <w:r w:rsidRPr="00B62906">
        <w:rPr>
          <w:szCs w:val="24"/>
        </w:rPr>
        <w:t>- пользоваться единой системой конструкторской документации (далее - ЕСКД), ГОСТами, технической документацией и справочной литературой;</w:t>
      </w:r>
    </w:p>
    <w:p w:rsidR="00C555C1" w:rsidRPr="00B62906" w:rsidRDefault="00C555C1" w:rsidP="00C555C1">
      <w:pPr>
        <w:pStyle w:val="ConsPlusNormal"/>
        <w:jc w:val="both"/>
        <w:rPr>
          <w:szCs w:val="24"/>
        </w:rPr>
      </w:pPr>
      <w:r w:rsidRPr="00B62906">
        <w:rPr>
          <w:szCs w:val="24"/>
        </w:rPr>
        <w:t>- оформлять технологическую и другую техническую документацию в соответствии с требованиями ГОСТ;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B62906">
        <w:rPr>
          <w:u w:val="single"/>
        </w:rPr>
        <w:t>В результате освоения дисциплины обучающийся должен знать:</w:t>
      </w:r>
    </w:p>
    <w:p w:rsidR="00C555C1" w:rsidRPr="00B62906" w:rsidRDefault="00C555C1" w:rsidP="00C555C1">
      <w:pPr>
        <w:pStyle w:val="ConsPlusNormal"/>
        <w:jc w:val="both"/>
        <w:rPr>
          <w:szCs w:val="24"/>
        </w:rPr>
      </w:pPr>
      <w:r w:rsidRPr="00B62906">
        <w:rPr>
          <w:szCs w:val="24"/>
        </w:rPr>
        <w:t>- основные правила построения чертежей и схем;</w:t>
      </w:r>
    </w:p>
    <w:p w:rsidR="00C555C1" w:rsidRPr="00B62906" w:rsidRDefault="00C555C1" w:rsidP="00C555C1">
      <w:pPr>
        <w:pStyle w:val="ConsPlusNormal"/>
        <w:jc w:val="both"/>
        <w:rPr>
          <w:szCs w:val="24"/>
        </w:rPr>
      </w:pPr>
      <w:r w:rsidRPr="00B62906">
        <w:rPr>
          <w:szCs w:val="24"/>
        </w:rPr>
        <w:t>- способы графического представления пространственных образов;</w:t>
      </w:r>
    </w:p>
    <w:p w:rsidR="005A3361" w:rsidRPr="00B62906" w:rsidRDefault="00C555C1" w:rsidP="00C55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2906">
        <w:t>- основные положения разработки и оформления конструкторской, технологической и другой нормативной документации;</w:t>
      </w:r>
    </w:p>
    <w:p w:rsidR="00C555C1" w:rsidRPr="00B62906" w:rsidRDefault="00C55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2906">
        <w:rPr>
          <w:u w:val="single"/>
        </w:rPr>
        <w:t xml:space="preserve">Учебная дисциплина </w:t>
      </w:r>
      <w:r w:rsidR="00C555C1" w:rsidRPr="00B62906">
        <w:rPr>
          <w:b/>
          <w:u w:val="single"/>
        </w:rPr>
        <w:t>Основы инженерной графики</w:t>
      </w:r>
      <w:r w:rsidRPr="00B62906">
        <w:rPr>
          <w:u w:val="single"/>
        </w:rPr>
        <w:t xml:space="preserve"> направлена на формирование следующих общих компетенций: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lastRenderedPageBreak/>
        <w:t>ОК 9. Ориентироваться в условиях частой смены технологий в профессиональной деятельности.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ОК 10. Обеспечивать безопасные условия труда в профессиональной деятельности.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2.1. Вести техническую и иную документацию на многоквартирный дом.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 xml:space="preserve"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</w:t>
      </w:r>
      <w:proofErr w:type="spellStart"/>
      <w:r w:rsidRPr="00B62906">
        <w:rPr>
          <w:szCs w:val="24"/>
        </w:rPr>
        <w:t>дымоудаления</w:t>
      </w:r>
      <w:proofErr w:type="spellEnd"/>
      <w:r w:rsidRPr="00B62906">
        <w:rPr>
          <w:szCs w:val="24"/>
        </w:rPr>
        <w:t>, охранной и пожарной сигнализации, видеонаблюдения, управления отходами.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C555C1" w:rsidRPr="00B62906" w:rsidRDefault="00C555C1" w:rsidP="00C555C1">
      <w:pPr>
        <w:pStyle w:val="ConsPlusNormal"/>
        <w:ind w:firstLine="540"/>
        <w:jc w:val="both"/>
        <w:rPr>
          <w:szCs w:val="24"/>
        </w:rPr>
      </w:pPr>
      <w:r w:rsidRPr="00B62906">
        <w:rPr>
          <w:szCs w:val="24"/>
        </w:rPr>
        <w:t>ПК 3.4. Вести учетно-отчетную документацию.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2906">
        <w:t xml:space="preserve"> </w:t>
      </w:r>
      <w:r w:rsidRPr="00B62906">
        <w:rPr>
          <w:b/>
        </w:rPr>
        <w:t>1.4. Рекомендуемое количество часов на освоение программы дисциплины: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2906">
        <w:t xml:space="preserve">максимальной учебной нагрузки обучающегося </w:t>
      </w:r>
      <w:r w:rsidR="00C86645">
        <w:rPr>
          <w:b/>
          <w:u w:val="single"/>
        </w:rPr>
        <w:t>174</w:t>
      </w:r>
      <w:r w:rsidRPr="00B62906">
        <w:t xml:space="preserve"> часа, в том числе: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B62906">
        <w:t>обязательной аудиторной учебной нагрузки обучающегося</w:t>
      </w:r>
      <w:r w:rsidR="00556501" w:rsidRPr="00B62906">
        <w:t xml:space="preserve"> </w:t>
      </w:r>
      <w:r w:rsidR="004E4E30" w:rsidRPr="00B62906">
        <w:rPr>
          <w:b/>
          <w:u w:val="single"/>
        </w:rPr>
        <w:t>1</w:t>
      </w:r>
      <w:r w:rsidR="00C86645">
        <w:rPr>
          <w:b/>
          <w:u w:val="single"/>
        </w:rPr>
        <w:t>1</w:t>
      </w:r>
      <w:r w:rsidR="00254930" w:rsidRPr="00B62906">
        <w:rPr>
          <w:b/>
          <w:u w:val="single"/>
        </w:rPr>
        <w:t>6</w:t>
      </w:r>
      <w:r w:rsidRPr="00B62906">
        <w:t xml:space="preserve"> час</w:t>
      </w:r>
      <w:r w:rsidR="00C555C1" w:rsidRPr="00B62906">
        <w:t>ов</w:t>
      </w:r>
      <w:r w:rsidRPr="00B62906">
        <w:t>;</w:t>
      </w:r>
    </w:p>
    <w:p w:rsidR="005A3361" w:rsidRPr="00B62906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B62906">
        <w:t xml:space="preserve">самостоятельной работы обучающегося </w:t>
      </w:r>
      <w:r w:rsidR="00C86645" w:rsidRPr="00C86645">
        <w:rPr>
          <w:b/>
          <w:u w:val="single"/>
        </w:rPr>
        <w:t>58</w:t>
      </w:r>
      <w:r w:rsidRPr="00B62906">
        <w:t xml:space="preserve"> час</w:t>
      </w:r>
      <w:r w:rsidR="00C555C1" w:rsidRPr="00B62906">
        <w:t>ов</w:t>
      </w:r>
      <w:r w:rsidRPr="00B62906">
        <w:t>.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u w:val="single"/>
        </w:rPr>
      </w:pPr>
      <w:r w:rsidRPr="008C33DA">
        <w:rPr>
          <w:b/>
          <w:sz w:val="22"/>
          <w:szCs w:val="22"/>
        </w:rPr>
        <w:br w:type="page"/>
      </w:r>
      <w:r w:rsidRPr="008C33DA">
        <w:rPr>
          <w:b/>
          <w:sz w:val="22"/>
          <w:szCs w:val="22"/>
        </w:rPr>
        <w:lastRenderedPageBreak/>
        <w:t xml:space="preserve">2. СТРУКТУРА И ПРИМЕРНОЕ СОДЕРЖАНИЕ УЧЕБНОЙ ДИСЦИПЛИНЫ         </w:t>
      </w:r>
      <w:r w:rsidR="000C2CF4" w:rsidRPr="008C33DA">
        <w:rPr>
          <w:b/>
          <w:sz w:val="22"/>
          <w:szCs w:val="22"/>
          <w:u w:val="single"/>
        </w:rPr>
        <w:t>Основы инженерной графики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2"/>
          <w:szCs w:val="22"/>
          <w:u w:val="single"/>
        </w:rPr>
      </w:pPr>
      <w:r w:rsidRPr="008C33DA">
        <w:rPr>
          <w:b/>
          <w:sz w:val="22"/>
          <w:szCs w:val="22"/>
        </w:rPr>
        <w:t>2.1. Объем учебной дисциплины и виды учебной работы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2"/>
          <w:szCs w:val="22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A3361" w:rsidRPr="008C33DA">
        <w:trPr>
          <w:trHeight w:val="460"/>
        </w:trPr>
        <w:tc>
          <w:tcPr>
            <w:tcW w:w="7904" w:type="dxa"/>
          </w:tcPr>
          <w:p w:rsidR="005A3361" w:rsidRPr="008C33DA" w:rsidRDefault="005A3361">
            <w:pPr>
              <w:jc w:val="center"/>
              <w:rPr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1800" w:type="dxa"/>
          </w:tcPr>
          <w:p w:rsidR="005A3361" w:rsidRPr="008C33DA" w:rsidRDefault="005A3361">
            <w:pPr>
              <w:jc w:val="center"/>
              <w:rPr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>Объем часов</w:t>
            </w:r>
          </w:p>
        </w:tc>
      </w:tr>
      <w:tr w:rsidR="005A3361" w:rsidRPr="008C33DA">
        <w:trPr>
          <w:trHeight w:val="285"/>
        </w:trPr>
        <w:tc>
          <w:tcPr>
            <w:tcW w:w="7904" w:type="dxa"/>
          </w:tcPr>
          <w:p w:rsidR="005A3361" w:rsidRPr="008C33DA" w:rsidRDefault="005A3361">
            <w:pPr>
              <w:rPr>
                <w:b/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5A3361" w:rsidRPr="008C33DA" w:rsidRDefault="0083407A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1</w:t>
            </w:r>
            <w:r w:rsidR="00C86645">
              <w:rPr>
                <w:i/>
                <w:sz w:val="22"/>
                <w:szCs w:val="22"/>
              </w:rPr>
              <w:t>74</w:t>
            </w: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5A3361" w:rsidRPr="008C33DA" w:rsidRDefault="0083407A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1</w:t>
            </w:r>
            <w:r w:rsidR="00C86645">
              <w:rPr>
                <w:i/>
                <w:sz w:val="22"/>
                <w:szCs w:val="22"/>
              </w:rPr>
              <w:t>1</w:t>
            </w:r>
            <w:r w:rsidR="00254930" w:rsidRPr="008C33DA">
              <w:rPr>
                <w:i/>
                <w:sz w:val="22"/>
                <w:szCs w:val="22"/>
              </w:rPr>
              <w:t>6</w:t>
            </w: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 том числе:</w:t>
            </w:r>
          </w:p>
        </w:tc>
        <w:tc>
          <w:tcPr>
            <w:tcW w:w="1800" w:type="dxa"/>
          </w:tcPr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-</w:t>
            </w: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A3361" w:rsidRPr="008C33DA" w:rsidRDefault="00C8664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  <w:r w:rsidR="00254930" w:rsidRPr="008C33DA">
              <w:rPr>
                <w:i/>
                <w:sz w:val="22"/>
                <w:szCs w:val="22"/>
              </w:rPr>
              <w:t>6</w:t>
            </w: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2</w:t>
            </w: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i/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 xml:space="preserve">     курсовая работа (проект)</w:t>
            </w:r>
          </w:p>
        </w:tc>
        <w:tc>
          <w:tcPr>
            <w:tcW w:w="1800" w:type="dxa"/>
          </w:tcPr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-</w:t>
            </w: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b/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5A3361" w:rsidRPr="008C33DA" w:rsidRDefault="00C8664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58</w:t>
            </w:r>
          </w:p>
        </w:tc>
      </w:tr>
      <w:tr w:rsidR="005A3361" w:rsidRPr="008C33DA">
        <w:tc>
          <w:tcPr>
            <w:tcW w:w="7904" w:type="dxa"/>
          </w:tcPr>
          <w:p w:rsidR="005A3361" w:rsidRPr="008C33DA" w:rsidRDefault="005A3361">
            <w:p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 том числе: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Обводка линий различной толщины, оформление графической работы №1;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Написание текста чертежным шрифтом различной высоты, оформление графической работы №2;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Выполнение упражнения: нанесение размеров на чертеже плоской детали;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Обводка чертежа, простановка размеров, заполнение основной надписи графической работы №3;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проекций точек на поверхности геометрических тел (ортогональный чертеж). Обводка чертежа, заполнение основной надписи графической работы №4;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проекций точек на поверхности геометрических тел (аксонометрический чертеж). Обводка чертежа, заполнение основной надписи графической работы №5;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Простановка размеров на чертеже, обводка чертежа, заполнение основной надписи графической работы №6;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Придание объемности и рельефности детали, обводка рисунка (графическая работа №7);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изометрии детали с вырезом четверти (графическая работа №8);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Простановка размеров на чертеже, обводка чертежа (графические работы №9, №10);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Заполнение спецификации для чертежа болтового соединения, обводка чертежа;</w:t>
            </w:r>
          </w:p>
          <w:p w:rsidR="005A3361" w:rsidRPr="008C33DA" w:rsidRDefault="005A3361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Простановка размеров, заполнение основной надписи графической работы №11;</w:t>
            </w:r>
          </w:p>
        </w:tc>
        <w:tc>
          <w:tcPr>
            <w:tcW w:w="1800" w:type="dxa"/>
          </w:tcPr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254930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6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254930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6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83407A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6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4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83407A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6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254930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6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C8664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83407A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4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C8664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83407A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4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83407A">
            <w:pPr>
              <w:jc w:val="center"/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>4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  <w:p w:rsidR="005A3361" w:rsidRPr="008C33DA" w:rsidRDefault="00C86645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  <w:p w:rsidR="005A3361" w:rsidRPr="008C33DA" w:rsidRDefault="005A336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A3361" w:rsidRPr="008C33DA">
        <w:tc>
          <w:tcPr>
            <w:tcW w:w="9704" w:type="dxa"/>
            <w:gridSpan w:val="2"/>
          </w:tcPr>
          <w:p w:rsidR="005A3361" w:rsidRPr="008C33DA" w:rsidRDefault="005A3361">
            <w:pPr>
              <w:rPr>
                <w:i/>
                <w:sz w:val="22"/>
                <w:szCs w:val="22"/>
              </w:rPr>
            </w:pPr>
            <w:r w:rsidRPr="008C33DA">
              <w:rPr>
                <w:i/>
                <w:sz w:val="22"/>
                <w:szCs w:val="22"/>
              </w:rPr>
              <w:t xml:space="preserve">Итоговая аттестация в форме </w:t>
            </w:r>
            <w:r w:rsidRPr="008C33DA">
              <w:rPr>
                <w:b/>
                <w:i/>
                <w:sz w:val="22"/>
                <w:szCs w:val="22"/>
              </w:rPr>
              <w:t>дифференцированного зачета</w:t>
            </w:r>
          </w:p>
          <w:p w:rsidR="005A3361" w:rsidRPr="008C33DA" w:rsidRDefault="005A3361">
            <w:pPr>
              <w:jc w:val="right"/>
              <w:rPr>
                <w:sz w:val="22"/>
                <w:szCs w:val="22"/>
              </w:rPr>
            </w:pPr>
          </w:p>
        </w:tc>
      </w:tr>
    </w:tbl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  <w:sectPr w:rsidR="005A3361" w:rsidRPr="008C33D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A15ECF" w:rsidRPr="008C33DA" w:rsidRDefault="00A15ECF" w:rsidP="00A15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2"/>
          <w:szCs w:val="22"/>
        </w:rPr>
      </w:pPr>
      <w:r w:rsidRPr="008C33DA">
        <w:rPr>
          <w:b/>
          <w:sz w:val="22"/>
          <w:szCs w:val="22"/>
        </w:rPr>
        <w:t>2.2. Рабочий тематический план и содержание учебной дисциплины</w:t>
      </w:r>
      <w:r w:rsidRPr="008C33DA">
        <w:rPr>
          <w:b/>
          <w:caps/>
          <w:sz w:val="22"/>
          <w:szCs w:val="22"/>
        </w:rPr>
        <w:t xml:space="preserve"> </w:t>
      </w:r>
      <w:r w:rsidRPr="008C33DA">
        <w:rPr>
          <w:b/>
          <w:sz w:val="22"/>
          <w:szCs w:val="22"/>
        </w:rPr>
        <w:t>Инженерная графика</w:t>
      </w:r>
    </w:p>
    <w:p w:rsidR="00A15ECF" w:rsidRPr="008C33DA" w:rsidRDefault="00A15ECF" w:rsidP="00A1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2"/>
          <w:szCs w:val="22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9792"/>
        <w:gridCol w:w="1812"/>
        <w:gridCol w:w="1569"/>
      </w:tblGrid>
      <w:tr w:rsidR="00A15ECF" w:rsidRPr="008C33DA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79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  <w:r w:rsidRPr="008C33DA">
              <w:rPr>
                <w:rStyle w:val="FontStyle45"/>
                <w:sz w:val="22"/>
                <w:szCs w:val="22"/>
              </w:rPr>
              <w:t>Геометрическое черчение.</w:t>
            </w:r>
          </w:p>
        </w:tc>
        <w:tc>
          <w:tcPr>
            <w:tcW w:w="181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20</w:t>
            </w:r>
          </w:p>
        </w:tc>
        <w:tc>
          <w:tcPr>
            <w:tcW w:w="1569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1241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1.1.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rStyle w:val="FontStyle45"/>
                <w:b w:val="0"/>
                <w:sz w:val="22"/>
                <w:szCs w:val="22"/>
              </w:rPr>
              <w:t>Государственные стандарты на составление и оформление чертежей</w:t>
            </w:r>
          </w:p>
        </w:tc>
        <w:tc>
          <w:tcPr>
            <w:tcW w:w="9792" w:type="dxa"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25"/>
              </w:numPr>
              <w:shd w:val="clear" w:color="auto" w:fill="FFFFFF"/>
              <w:rPr>
                <w:sz w:val="22"/>
                <w:szCs w:val="22"/>
              </w:rPr>
            </w:pPr>
            <w:r w:rsidRPr="008C33DA">
              <w:rPr>
                <w:rStyle w:val="FontStyle44"/>
                <w:color w:val="000000"/>
                <w:sz w:val="22"/>
                <w:szCs w:val="22"/>
              </w:rPr>
              <w:t>Значение инженерной графики для техника строителя. Краткие исторические сведения о развитии графики в строительной отрасли. Общие сведения о стандартизации. ЕСКД в системе государственной стандартизации. Конструкторская документация Инструменты, приборы, компьютерные программы, применяемые в проектных отделах организаций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88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1.2.</w:t>
            </w:r>
          </w:p>
          <w:p w:rsidR="00A15ECF" w:rsidRPr="008C33DA" w:rsidRDefault="00A15ECF" w:rsidP="00601432">
            <w:pPr>
              <w:pStyle w:val="Style25"/>
              <w:widowControl/>
              <w:spacing w:before="94" w:line="240" w:lineRule="auto"/>
              <w:ind w:right="42" w:firstLine="0"/>
              <w:jc w:val="center"/>
              <w:rPr>
                <w:rStyle w:val="FontStyle45"/>
                <w:b w:val="0"/>
                <w:sz w:val="22"/>
                <w:szCs w:val="22"/>
              </w:rPr>
            </w:pPr>
            <w:r w:rsidRPr="008C33DA">
              <w:rPr>
                <w:rStyle w:val="FontStyle45"/>
                <w:b w:val="0"/>
                <w:sz w:val="22"/>
                <w:szCs w:val="22"/>
              </w:rPr>
              <w:t>Основные сведения по оформлению чертежей.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rStyle w:val="FontStyle44"/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Форматы чертежей по ГОСТ - основные и дополнительные. Сведения о стандартных шрифтах и конструкции букв и цифр.</w:t>
            </w:r>
          </w:p>
          <w:p w:rsidR="00A15ECF" w:rsidRPr="008C33DA" w:rsidRDefault="00A15ECF" w:rsidP="00601432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rStyle w:val="FontStyle44"/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Типы линий чертежа.</w:t>
            </w:r>
          </w:p>
          <w:p w:rsidR="00A15ECF" w:rsidRPr="008C33DA" w:rsidRDefault="00A15ECF" w:rsidP="00601432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Правила выполнения надписей на чертежах. Правила нанесения размеров на чертежах ГОСТ 2.307-68.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40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Выполнение композиции на основе чертежных линий.</w:t>
            </w:r>
          </w:p>
          <w:p w:rsidR="00A15ECF" w:rsidRPr="008C33DA" w:rsidRDefault="00A15ECF" w:rsidP="0060143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Выполнение букв, цифр и надписей чертежным шрифтом.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1.3.</w:t>
            </w:r>
          </w:p>
          <w:p w:rsidR="00A15ECF" w:rsidRPr="008C33DA" w:rsidRDefault="00A15ECF" w:rsidP="00601432">
            <w:pPr>
              <w:pStyle w:val="Style24"/>
              <w:widowControl/>
              <w:spacing w:before="84" w:line="240" w:lineRule="auto"/>
              <w:ind w:left="-142"/>
              <w:jc w:val="center"/>
              <w:rPr>
                <w:rStyle w:val="FontStyle45"/>
                <w:b w:val="0"/>
                <w:sz w:val="22"/>
                <w:szCs w:val="22"/>
              </w:rPr>
            </w:pPr>
            <w:r w:rsidRPr="008C33DA">
              <w:rPr>
                <w:rStyle w:val="FontStyle45"/>
                <w:b w:val="0"/>
                <w:sz w:val="22"/>
                <w:szCs w:val="22"/>
              </w:rPr>
              <w:t>Правила вычерчивания контуров технических деталей.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12"/>
              </w:numPr>
              <w:shd w:val="clear" w:color="auto" w:fill="FFFFFF"/>
              <w:rPr>
                <w:rStyle w:val="FontStyle45"/>
                <w:b w:val="0"/>
                <w:sz w:val="22"/>
                <w:szCs w:val="22"/>
              </w:rPr>
            </w:pPr>
            <w:r w:rsidRPr="008C33DA">
              <w:rPr>
                <w:rStyle w:val="FontStyle45"/>
                <w:b w:val="0"/>
                <w:sz w:val="22"/>
                <w:szCs w:val="22"/>
              </w:rPr>
              <w:t>Правила вычерчивания контуров технических деталей.</w:t>
            </w:r>
          </w:p>
          <w:p w:rsidR="00A15ECF" w:rsidRPr="008C33DA" w:rsidRDefault="00A15ECF" w:rsidP="00601432">
            <w:pPr>
              <w:numPr>
                <w:ilvl w:val="0"/>
                <w:numId w:val="12"/>
              </w:numPr>
              <w:shd w:val="clear" w:color="auto" w:fill="FFFFFF"/>
              <w:rPr>
                <w:rStyle w:val="FontStyle44"/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Геометрические построения, используемые при вычерчивании контуров технических деталей.</w:t>
            </w:r>
          </w:p>
          <w:p w:rsidR="00A15ECF" w:rsidRPr="008C33DA" w:rsidRDefault="00A15ECF" w:rsidP="00601432">
            <w:pPr>
              <w:pStyle w:val="Style25"/>
              <w:widowControl/>
              <w:numPr>
                <w:ilvl w:val="0"/>
                <w:numId w:val="12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Размеры изображений, принцип их нанесения на чертеж по ГОСТ.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Геометрические построения. Деление окружности на равные части.</w:t>
            </w:r>
          </w:p>
          <w:p w:rsidR="00A15ECF" w:rsidRPr="008C33DA" w:rsidRDefault="00A15ECF" w:rsidP="00601432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Вычерчивание контура технической детали.</w:t>
            </w:r>
          </w:p>
        </w:tc>
        <w:tc>
          <w:tcPr>
            <w:tcW w:w="1812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1625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>Самостоятельная работа обучающихся:</w:t>
            </w:r>
          </w:p>
          <w:p w:rsidR="00A15ECF" w:rsidRPr="008C33DA" w:rsidRDefault="00A15ECF" w:rsidP="00601432">
            <w:pPr>
              <w:pBdr>
                <w:between w:val="single" w:sz="4" w:space="1" w:color="auto"/>
                <w:bar w:val="single" w:sz="4" w:color="auto"/>
              </w:pBd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Выполнение работы: построение уклонов и конусности.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Проведение параллельных и перпендикулярных линий.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Деление отрезка прямой на равные части.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и деление углов.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Деление окружности на равные части и построение правильных, вписанных многоугольников.</w:t>
            </w:r>
          </w:p>
          <w:p w:rsidR="00A15ECF" w:rsidRPr="008C33DA" w:rsidRDefault="00A15ECF" w:rsidP="0060143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Выполнение сопряжения на чертежах.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</w:tc>
      </w:tr>
      <w:tr w:rsidR="00A15ECF" w:rsidRPr="008C33DA">
        <w:trPr>
          <w:trHeight w:val="293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rStyle w:val="FontStyle45"/>
                <w:sz w:val="22"/>
                <w:szCs w:val="22"/>
              </w:rPr>
              <w:t xml:space="preserve">Раздел 2. 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rStyle w:val="FontStyle45"/>
                <w:sz w:val="22"/>
                <w:szCs w:val="22"/>
              </w:rPr>
              <w:t>Проекционное черчение (Основы начертательной геометрии)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pStyle w:val="Style24"/>
              <w:widowControl/>
              <w:spacing w:line="240" w:lineRule="auto"/>
              <w:ind w:right="40"/>
              <w:jc w:val="center"/>
              <w:rPr>
                <w:rStyle w:val="FontStyle45"/>
                <w:sz w:val="22"/>
                <w:szCs w:val="22"/>
              </w:rPr>
            </w:pPr>
            <w:r w:rsidRPr="008C33DA">
              <w:rPr>
                <w:rStyle w:val="FontStyle45"/>
                <w:sz w:val="22"/>
                <w:szCs w:val="22"/>
              </w:rPr>
              <w:t>Тема 2.1.</w:t>
            </w:r>
          </w:p>
          <w:p w:rsidR="00A15ECF" w:rsidRPr="008C33DA" w:rsidRDefault="00A15ECF" w:rsidP="00601432">
            <w:pPr>
              <w:pStyle w:val="Style24"/>
              <w:widowControl/>
              <w:spacing w:line="240" w:lineRule="auto"/>
              <w:ind w:right="40"/>
              <w:jc w:val="center"/>
              <w:rPr>
                <w:rStyle w:val="FontStyle45"/>
                <w:b w:val="0"/>
                <w:sz w:val="22"/>
                <w:szCs w:val="22"/>
              </w:rPr>
            </w:pPr>
            <w:r w:rsidRPr="008C33DA">
              <w:rPr>
                <w:rStyle w:val="FontStyle45"/>
                <w:b w:val="0"/>
                <w:sz w:val="22"/>
                <w:szCs w:val="22"/>
              </w:rPr>
              <w:t>Метод проекций. Эпюр Монжа.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shd w:val="clear" w:color="auto" w:fill="FFFFFF"/>
              <w:jc w:val="both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материала:</w:t>
            </w:r>
          </w:p>
          <w:p w:rsidR="00A15ECF" w:rsidRPr="008C33DA" w:rsidRDefault="00A15ECF" w:rsidP="00601432">
            <w:pPr>
              <w:numPr>
                <w:ilvl w:val="0"/>
                <w:numId w:val="13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Образование проекций. Виды проецирования. Типы проекций и их свойства. Комплексный чертеж. Понятие об эпюре Монжа. Проецирование точки. Расположение проекций точки на комплексных чертежах. Проецирование отрезка прямой. Расположение прямой относительно плоскостей проекций.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pStyle w:val="Style24"/>
              <w:widowControl/>
              <w:spacing w:before="34" w:line="360" w:lineRule="auto"/>
              <w:ind w:right="42"/>
              <w:rPr>
                <w:rStyle w:val="FontStyle45"/>
                <w:b w:val="0"/>
                <w:sz w:val="22"/>
                <w:szCs w:val="22"/>
              </w:rPr>
            </w:pPr>
            <w:r w:rsidRPr="008C33DA">
              <w:rPr>
                <w:rStyle w:val="FontStyle45"/>
                <w:sz w:val="22"/>
                <w:szCs w:val="22"/>
              </w:rPr>
              <w:t>Тема 2.2.</w:t>
            </w:r>
            <w:r w:rsidRPr="008C33DA">
              <w:rPr>
                <w:rStyle w:val="FontStyle45"/>
                <w:b w:val="0"/>
                <w:sz w:val="22"/>
                <w:szCs w:val="22"/>
              </w:rPr>
              <w:t xml:space="preserve"> Плоскость.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материала:</w:t>
            </w:r>
          </w:p>
          <w:p w:rsidR="00A15ECF" w:rsidRPr="008C33DA" w:rsidRDefault="00A15ECF" w:rsidP="00601432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Изображения плоскости на комплексном чертеже. Плоскости общего и частного положения. Особые линии плоскости. Взаимное расположение плоскостей. Прямые, параллельные и перпендикулярные плоскости. Пересечение прямой с плоскостью. Пересечение плоскостей.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pStyle w:val="Style12"/>
              <w:widowControl/>
              <w:numPr>
                <w:ilvl w:val="0"/>
                <w:numId w:val="15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Пересечение прямой с плоскостью общего положения. Построение точки пересечения прямой с плоскостью.</w:t>
            </w:r>
          </w:p>
          <w:p w:rsidR="00A15ECF" w:rsidRPr="008C33DA" w:rsidRDefault="00A15ECF" w:rsidP="00601432">
            <w:pPr>
              <w:pStyle w:val="Style12"/>
              <w:widowControl/>
              <w:numPr>
                <w:ilvl w:val="0"/>
                <w:numId w:val="15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Пересечение плоскостей. Построение линии пересечения двух плоскостей.</w:t>
            </w:r>
          </w:p>
        </w:tc>
        <w:tc>
          <w:tcPr>
            <w:tcW w:w="1812" w:type="dxa"/>
            <w:tcBorders>
              <w:top w:val="nil"/>
            </w:tcBorders>
            <w:shd w:val="clear" w:color="auto" w:fill="auto"/>
          </w:tcPr>
          <w:p w:rsidR="00A15ECF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951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2.3.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Способы преобразования проекций.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7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Нахождение натуральной величины отрезка прямой способом вращения. Способ перемены плоскостей проекций. Способ совмещения. Нахождение натуральной величины отрезка прямой и плоской фигур способами перемены плоскостей проекций и вращения.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605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shd w:val="clear" w:color="auto" w:fill="FFFFFF"/>
              <w:jc w:val="both"/>
              <w:rPr>
                <w:i/>
                <w:iCs/>
                <w:color w:val="000000"/>
                <w:sz w:val="22"/>
                <w:szCs w:val="22"/>
                <w:u w:val="single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  <w:r w:rsidRPr="008C33DA">
              <w:rPr>
                <w:i/>
                <w:iCs/>
                <w:color w:val="000000"/>
                <w:sz w:val="22"/>
                <w:szCs w:val="22"/>
                <w:u w:val="single"/>
              </w:rPr>
              <w:t xml:space="preserve"> </w:t>
            </w:r>
          </w:p>
          <w:p w:rsidR="00A15ECF" w:rsidRPr="008C33DA" w:rsidRDefault="00A15ECF" w:rsidP="0060143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Определение натуральной величины плоской фигуры способом замены плоскостей.</w:t>
            </w:r>
          </w:p>
          <w:p w:rsidR="00A15ECF" w:rsidRPr="008C33DA" w:rsidRDefault="00A15ECF" w:rsidP="00601432">
            <w:pPr>
              <w:numPr>
                <w:ilvl w:val="0"/>
                <w:numId w:val="16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Определение натуральной величины плоской фигуры способом вращения.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69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2.4.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Поверхности и тела.</w:t>
            </w:r>
          </w:p>
        </w:tc>
        <w:tc>
          <w:tcPr>
            <w:tcW w:w="9792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shd w:val="clear" w:color="auto" w:fill="FFFFFF"/>
              <w:jc w:val="both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материала:</w:t>
            </w:r>
          </w:p>
          <w:p w:rsidR="00A15ECF" w:rsidRPr="008C33DA" w:rsidRDefault="00A15ECF" w:rsidP="00601432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Определение поверхностей тел. Проецирование геометрических тел (призмы, пирамиды, цилиндра, конуса, шара и тора) на три плоскости проекций с подробным анализом проекций элементов геометрических тел (вершин, ребер, граней, осей и образующих). Построение проекций точек, принадлежащих поверхностям.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Практическое занятие:</w:t>
            </w:r>
          </w:p>
          <w:p w:rsidR="00A15ECF" w:rsidRPr="008C33DA" w:rsidRDefault="00A15ECF" w:rsidP="00601432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комплексных чертежей геометрических тел с нахождением проекций точек и линий, принадлежащих поверхности конкретного геометрического тела</w:t>
            </w:r>
            <w:r w:rsidRPr="008C33D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2.5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Аксонометрические проекции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26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color w:val="000000"/>
                <w:sz w:val="22"/>
                <w:szCs w:val="22"/>
              </w:rPr>
              <w:t>Общее понятие, принцип получения аксонометрических проекций. Виды аксонометрических проекций. Аксонометрические проекции многоугольников, окружности, геометрических тел.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254930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Изображение плоских фигур и геометрических тел в различных видах аксонометрических проекций.</w:t>
            </w:r>
          </w:p>
          <w:p w:rsidR="00A15ECF" w:rsidRPr="008C33DA" w:rsidRDefault="00A15ECF" w:rsidP="00601432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Изображение окружности в прямоугольной изометрической проекции.</w:t>
            </w:r>
          </w:p>
        </w:tc>
        <w:tc>
          <w:tcPr>
            <w:tcW w:w="1812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2.6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Сечение геометрических тел плоскостями.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shd w:val="clear" w:color="auto" w:fill="FFFFFF"/>
              <w:ind w:left="360"/>
              <w:jc w:val="both"/>
              <w:rPr>
                <w:rStyle w:val="FontStyle44"/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1. Понятие о сечении. Пересечение тел проецирующими плоскостями. Построение натуральной величины фигуры сечения.</w:t>
            </w:r>
          </w:p>
          <w:p w:rsidR="00A15ECF" w:rsidRPr="008C33DA" w:rsidRDefault="00A15ECF" w:rsidP="00601432">
            <w:pPr>
              <w:shd w:val="clear" w:color="auto" w:fill="FFFFFF"/>
              <w:ind w:left="360"/>
              <w:jc w:val="both"/>
              <w:rPr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2. Построение разверток поверхностей усеченных тел: призмы, цилиндра, пирамиды и конуса. Изображение усеченных геометрических тел в аксонометрических прямоугольных проекциях.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комплексных чертежей усеченных многогранников, нахождение действительной величины фигуры сечения. Развертка поверхностей тел. Изображение усеченных многогранников в аксонометрических проекциях.</w:t>
            </w:r>
          </w:p>
          <w:p w:rsidR="00A15ECF" w:rsidRPr="008C33DA" w:rsidRDefault="00A15ECF" w:rsidP="00601432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комплексных чертежей усеченных тел вращения, нахождение действительной величины фигуры сечения. Развертка поверхностей тел. Изображение усеченных геометрических тел в аксонометрических проекциях</w:t>
            </w:r>
            <w:r w:rsidRPr="008C33DA">
              <w:rPr>
                <w:b/>
                <w:sz w:val="22"/>
                <w:szCs w:val="22"/>
              </w:rPr>
              <w:t>.</w:t>
            </w:r>
          </w:p>
          <w:p w:rsidR="00A15ECF" w:rsidRPr="008C33DA" w:rsidRDefault="00A15ECF" w:rsidP="00601432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Различные случаи пересечения поверхностей. Построение точек пересечения прямой линии с поверхностью геометрических тел</w:t>
            </w:r>
            <w:r w:rsidRPr="008C33D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2.7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Взаимное пересечение поверхностей.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Style w:val="FontStyle44"/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Построение линий пересечения поверхностей тел при помощи вспомогательных секущих плоскостей. Взаимное пересечение поверхностей вращения, имеющих общую ось. Случаи пересечения цилиндра с цилиндром, цилиндра с конусом и призмы с телом вращения.</w:t>
            </w:r>
          </w:p>
          <w:p w:rsidR="00A15ECF" w:rsidRPr="008C33DA" w:rsidRDefault="00A15ECF" w:rsidP="00601432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rStyle w:val="FontStyle44"/>
                <w:sz w:val="22"/>
                <w:szCs w:val="22"/>
              </w:rPr>
              <w:t>Ознакомление с построением линий пересечения поверхностей вращения с пересекающимися осями при помощи вспомогательных концентрических сфер.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комплексных чертежей и аксонометрических  проекций многогранника и тела вращения. Способ секущих плоскостей.</w:t>
            </w:r>
          </w:p>
          <w:p w:rsidR="00A15ECF" w:rsidRPr="008C33DA" w:rsidRDefault="00A15ECF" w:rsidP="00601432">
            <w:pPr>
              <w:numPr>
                <w:ilvl w:val="0"/>
                <w:numId w:val="20"/>
              </w:numPr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Построение комплексных чертежей и аксонометрических проекций тел вращения. Способ концентрических сфер</w:t>
            </w:r>
            <w:r w:rsidRPr="008C33D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>Контрольная работа</w:t>
            </w:r>
            <w:r w:rsidRPr="008C33DA">
              <w:rPr>
                <w:sz w:val="22"/>
                <w:szCs w:val="22"/>
              </w:rPr>
              <w:t xml:space="preserve"> по теме: «</w:t>
            </w:r>
            <w:r w:rsidRPr="008C33DA">
              <w:rPr>
                <w:rStyle w:val="FontStyle45"/>
                <w:b w:val="0"/>
                <w:sz w:val="22"/>
                <w:szCs w:val="22"/>
              </w:rPr>
              <w:t>Взаимное пересечение поверхностей тел»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3664"/>
              </w:tabs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Самостоятельная работа обучающихся: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Взаимное расположение прямой, точки и плоскости.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Аксонометрические проекции плоских фигур.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Изображение окружности в аксонометрических проекциях.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Точка на поверхности геометрического тела.</w:t>
            </w:r>
          </w:p>
          <w:p w:rsidR="00A15ECF" w:rsidRPr="008C33DA" w:rsidRDefault="00A15ECF" w:rsidP="00ED1BDD">
            <w:pPr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Проекции моделей. Выполнение комплексного чертежа.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Раздел 3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>Архитектурно-строительное черчение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3.1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Общие сведения о строительных чертежах.</w:t>
            </w:r>
            <w:r w:rsidRPr="008C33DA">
              <w:rPr>
                <w:b/>
                <w:bCs/>
                <w:sz w:val="22"/>
                <w:szCs w:val="22"/>
              </w:rPr>
              <w:t xml:space="preserve"> 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Особенности оформления строительных черт</w:t>
            </w:r>
            <w:r w:rsidRPr="008C33DA">
              <w:rPr>
                <w:bCs/>
                <w:sz w:val="22"/>
                <w:szCs w:val="22"/>
              </w:rPr>
              <w:t>е</w:t>
            </w:r>
            <w:r w:rsidRPr="008C33DA">
              <w:rPr>
                <w:bCs/>
                <w:sz w:val="22"/>
                <w:szCs w:val="22"/>
              </w:rPr>
              <w:t xml:space="preserve">жей. Марки основных комплектов рабочих чертежей. </w:t>
            </w:r>
          </w:p>
          <w:p w:rsidR="00A15ECF" w:rsidRPr="008C33DA" w:rsidRDefault="00A15ECF" w:rsidP="00601432">
            <w:pPr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Форматы.</w:t>
            </w:r>
          </w:p>
          <w:p w:rsidR="00A15ECF" w:rsidRPr="008C33DA" w:rsidRDefault="00A15ECF" w:rsidP="00601432">
            <w:pPr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Основные требов</w:t>
            </w:r>
            <w:r w:rsidRPr="008C33DA">
              <w:rPr>
                <w:bCs/>
                <w:sz w:val="22"/>
                <w:szCs w:val="22"/>
              </w:rPr>
              <w:t>а</w:t>
            </w:r>
            <w:r w:rsidRPr="008C33DA">
              <w:rPr>
                <w:bCs/>
                <w:sz w:val="22"/>
                <w:szCs w:val="22"/>
              </w:rPr>
              <w:t>ния к проектной и рабочей документации.</w:t>
            </w:r>
          </w:p>
          <w:p w:rsidR="00A15ECF" w:rsidRPr="008C33DA" w:rsidRDefault="00A15ECF" w:rsidP="00601432">
            <w:pPr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Масштабы изображений на чертежах знаний по ГОСТ.</w:t>
            </w:r>
          </w:p>
          <w:p w:rsidR="00A15ECF" w:rsidRPr="008C33DA" w:rsidRDefault="00A15ECF" w:rsidP="00601432">
            <w:pPr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Правила выполнения архитекту</w:t>
            </w:r>
            <w:r w:rsidRPr="008C33DA">
              <w:rPr>
                <w:bCs/>
                <w:sz w:val="22"/>
                <w:szCs w:val="22"/>
              </w:rPr>
              <w:t>р</w:t>
            </w:r>
            <w:r w:rsidRPr="008C33DA">
              <w:rPr>
                <w:bCs/>
                <w:sz w:val="22"/>
                <w:szCs w:val="22"/>
              </w:rPr>
              <w:t>но-строительных чертежей.</w:t>
            </w:r>
          </w:p>
          <w:p w:rsidR="00A15ECF" w:rsidRPr="008C33DA" w:rsidRDefault="00A15ECF" w:rsidP="00601432">
            <w:pPr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Особенности применения линий на чертежах и нанесения размеров на стро</w:t>
            </w:r>
            <w:r w:rsidRPr="008C33DA">
              <w:rPr>
                <w:bCs/>
                <w:sz w:val="22"/>
                <w:szCs w:val="22"/>
              </w:rPr>
              <w:t>и</w:t>
            </w:r>
            <w:r w:rsidRPr="008C33DA">
              <w:rPr>
                <w:bCs/>
                <w:sz w:val="22"/>
                <w:szCs w:val="22"/>
              </w:rPr>
              <w:t>тельных чертежах. Уклоны. Выноски и ссылки.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1. Вычерчивание условных обозначений по ГОСТ, выполнение узла.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3.2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Условные графические обозначения и изображения.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 xml:space="preserve">Понятие об основных частях здания. </w:t>
            </w:r>
          </w:p>
          <w:p w:rsidR="00A15ECF" w:rsidRPr="008C33DA" w:rsidRDefault="00A15ECF" w:rsidP="0060143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Графическое обозначение материалов на разрезах и фасадах.</w:t>
            </w:r>
          </w:p>
          <w:p w:rsidR="00A15ECF" w:rsidRPr="008C33DA" w:rsidRDefault="00A15ECF" w:rsidP="0060143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Обозначения графических материалов и правила их нанесения на чертежах.</w:t>
            </w:r>
          </w:p>
          <w:p w:rsidR="00A15ECF" w:rsidRPr="008C33DA" w:rsidRDefault="00A15ECF" w:rsidP="00601432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Условные обозначения элементов зд</w:t>
            </w:r>
            <w:r w:rsidRPr="008C33DA">
              <w:rPr>
                <w:bCs/>
                <w:sz w:val="22"/>
                <w:szCs w:val="22"/>
              </w:rPr>
              <w:t>а</w:t>
            </w:r>
            <w:r w:rsidRPr="008C33DA">
              <w:rPr>
                <w:bCs/>
                <w:sz w:val="22"/>
                <w:szCs w:val="22"/>
              </w:rPr>
              <w:t xml:space="preserve">ний, санитарно-технических устройств. 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1. Вычерчивание условных обозначений элементов зданий и санитарно-технических ус</w:t>
            </w:r>
            <w:r w:rsidRPr="008C33DA">
              <w:rPr>
                <w:bCs/>
                <w:sz w:val="22"/>
                <w:szCs w:val="22"/>
              </w:rPr>
              <w:t>т</w:t>
            </w:r>
            <w:r w:rsidRPr="008C33DA">
              <w:rPr>
                <w:bCs/>
                <w:sz w:val="22"/>
                <w:szCs w:val="22"/>
              </w:rPr>
              <w:t>ройств.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3.3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Планы этажей.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Принцип получения плана этажа.</w:t>
            </w:r>
          </w:p>
          <w:p w:rsidR="00A15ECF" w:rsidRPr="008C33DA" w:rsidRDefault="00A15ECF" w:rsidP="00601432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Состав плана этажа. Особенности простановки размеров</w:t>
            </w:r>
          </w:p>
          <w:p w:rsidR="00A15ECF" w:rsidRPr="008C33DA" w:rsidRDefault="00A15ECF" w:rsidP="00601432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Последовательность выпо</w:t>
            </w:r>
            <w:r w:rsidRPr="008C33DA">
              <w:rPr>
                <w:bCs/>
                <w:sz w:val="22"/>
                <w:szCs w:val="22"/>
              </w:rPr>
              <w:t>л</w:t>
            </w:r>
            <w:r w:rsidRPr="008C33DA">
              <w:rPr>
                <w:bCs/>
                <w:sz w:val="22"/>
                <w:szCs w:val="22"/>
              </w:rPr>
              <w:t>нения плана этажа.</w:t>
            </w:r>
          </w:p>
          <w:p w:rsidR="00A15ECF" w:rsidRPr="008C33DA" w:rsidRDefault="00A15ECF" w:rsidP="00601432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Экспликация помещений.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1. Вычерчивание плана этажа.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3.4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Разрезы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Назначение разрезов</w:t>
            </w:r>
          </w:p>
          <w:p w:rsidR="00A15ECF" w:rsidRPr="008C33DA" w:rsidRDefault="00A15ECF" w:rsidP="0060143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Архитектурные и конструктивные разрезы.</w:t>
            </w:r>
          </w:p>
          <w:p w:rsidR="00A15ECF" w:rsidRPr="008C33DA" w:rsidRDefault="00A15ECF" w:rsidP="0060143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 xml:space="preserve">Продольные и поперечные разрезы. Особенности нанесения размеров на разрезе здания </w:t>
            </w:r>
          </w:p>
          <w:p w:rsidR="00A15ECF" w:rsidRPr="008C33DA" w:rsidRDefault="00A15ECF" w:rsidP="0060143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Последовательность выполнения разр</w:t>
            </w:r>
            <w:r w:rsidRPr="008C33DA">
              <w:rPr>
                <w:bCs/>
                <w:sz w:val="22"/>
                <w:szCs w:val="22"/>
              </w:rPr>
              <w:t>е</w:t>
            </w:r>
            <w:r w:rsidRPr="008C33DA">
              <w:rPr>
                <w:bCs/>
                <w:sz w:val="22"/>
                <w:szCs w:val="22"/>
              </w:rPr>
              <w:t>за здания.</w:t>
            </w:r>
          </w:p>
          <w:p w:rsidR="00A15ECF" w:rsidRPr="008C33DA" w:rsidRDefault="00A15ECF" w:rsidP="00601432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 xml:space="preserve">Чертежи лестниц. 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352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1. Вычерчивание поперечного разреза здания по лестничной клетке.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3.5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Фасады.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Фасад здания</w:t>
            </w:r>
          </w:p>
          <w:p w:rsidR="00A15ECF" w:rsidRPr="008C33DA" w:rsidRDefault="00A15ECF" w:rsidP="00601432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Проекционная связь фасада с планом и разрезом</w:t>
            </w:r>
          </w:p>
          <w:p w:rsidR="00A15ECF" w:rsidRPr="008C33DA" w:rsidRDefault="00A15ECF" w:rsidP="00601432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Особенности  нанесения размеров на фасады здания</w:t>
            </w:r>
          </w:p>
          <w:p w:rsidR="00A15ECF" w:rsidRPr="008C33DA" w:rsidRDefault="00A15ECF" w:rsidP="00601432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Последовательность выполнения фасада здания. Отмывка из</w:t>
            </w:r>
            <w:r w:rsidRPr="008C33DA">
              <w:rPr>
                <w:bCs/>
                <w:sz w:val="22"/>
                <w:szCs w:val="22"/>
              </w:rPr>
              <w:t>о</w:t>
            </w:r>
            <w:r w:rsidRPr="008C33DA">
              <w:rPr>
                <w:bCs/>
                <w:sz w:val="22"/>
                <w:szCs w:val="22"/>
              </w:rPr>
              <w:t>бражений.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1. Вычерчивание фасада здания.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3.6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План кровли.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Понятие о покрытиях, скатах крыши и кровле</w:t>
            </w:r>
          </w:p>
          <w:p w:rsidR="00A15ECF" w:rsidRPr="008C33DA" w:rsidRDefault="00A15ECF" w:rsidP="00601432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Назначение и состав изображения плана крыши</w:t>
            </w:r>
          </w:p>
          <w:p w:rsidR="00A15ECF" w:rsidRPr="008C33DA" w:rsidRDefault="00A15ECF" w:rsidP="00601432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Связь элементов плана крыши с планом этажа, разреза и фасада здания</w:t>
            </w:r>
          </w:p>
          <w:p w:rsidR="00A15ECF" w:rsidRPr="008C33DA" w:rsidRDefault="00A15ECF" w:rsidP="00601432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Нанесение размеров на плане крыши. Н</w:t>
            </w:r>
            <w:r w:rsidRPr="008C33DA">
              <w:rPr>
                <w:bCs/>
                <w:sz w:val="22"/>
                <w:szCs w:val="22"/>
              </w:rPr>
              <w:t>а</w:t>
            </w:r>
            <w:r w:rsidRPr="008C33DA">
              <w:rPr>
                <w:bCs/>
                <w:sz w:val="22"/>
                <w:szCs w:val="22"/>
              </w:rPr>
              <w:t>несение размеров на плане крыши.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tabs>
                <w:tab w:val="left" w:pos="3664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1. Вычерчивание плана кровли.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3.7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Чертежи подземной части здания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Назначение фундамента, его составные части</w:t>
            </w:r>
          </w:p>
          <w:p w:rsidR="00A15ECF" w:rsidRPr="008C33DA" w:rsidRDefault="00A15ECF" w:rsidP="0060143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План фундамента. Особенности нанесения размеров</w:t>
            </w:r>
          </w:p>
          <w:p w:rsidR="00A15ECF" w:rsidRPr="008C33DA" w:rsidRDefault="00A15ECF" w:rsidP="0060143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Последовательность выполнения плана фундамента</w:t>
            </w:r>
          </w:p>
          <w:p w:rsidR="00A15ECF" w:rsidRPr="008C33DA" w:rsidRDefault="00A15ECF" w:rsidP="0060143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Сечение фундамента</w:t>
            </w:r>
          </w:p>
          <w:p w:rsidR="00A15ECF" w:rsidRPr="008C33DA" w:rsidRDefault="00A15ECF" w:rsidP="0060143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Развертка фундаментных стен</w:t>
            </w:r>
          </w:p>
          <w:p w:rsidR="00A15ECF" w:rsidRPr="008C33DA" w:rsidRDefault="00A15ECF" w:rsidP="00601432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Спецификация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Вычерчивание сечений фундамента</w:t>
            </w:r>
          </w:p>
          <w:p w:rsidR="00A15ECF" w:rsidRPr="008C33DA" w:rsidRDefault="00A15ECF" w:rsidP="00601432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Вычерчивание схемы расположения фундаментных плит</w:t>
            </w:r>
          </w:p>
          <w:p w:rsidR="00A15ECF" w:rsidRPr="008C33DA" w:rsidRDefault="00A15ECF" w:rsidP="00601432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Вычерч</w:t>
            </w:r>
            <w:r w:rsidRPr="008C33DA">
              <w:rPr>
                <w:bCs/>
                <w:sz w:val="22"/>
                <w:szCs w:val="22"/>
              </w:rPr>
              <w:t>и</w:t>
            </w:r>
            <w:r w:rsidRPr="008C33DA">
              <w:rPr>
                <w:bCs/>
                <w:sz w:val="22"/>
                <w:szCs w:val="22"/>
              </w:rPr>
              <w:t>вание развертки фундамента стены.</w:t>
            </w:r>
          </w:p>
          <w:p w:rsidR="00A15ECF" w:rsidRPr="008C33DA" w:rsidRDefault="00A15ECF" w:rsidP="00601432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заполнение спецификации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3.8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Чертежи узлов.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38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Назначение выносных элементов на строительных черт</w:t>
            </w:r>
            <w:r w:rsidRPr="008C33DA">
              <w:rPr>
                <w:sz w:val="22"/>
                <w:szCs w:val="22"/>
              </w:rPr>
              <w:t>е</w:t>
            </w:r>
            <w:r w:rsidRPr="008C33DA">
              <w:rPr>
                <w:sz w:val="22"/>
                <w:szCs w:val="22"/>
              </w:rPr>
              <w:t>жах</w:t>
            </w:r>
          </w:p>
          <w:p w:rsidR="00A15ECF" w:rsidRPr="008C33DA" w:rsidRDefault="00A15ECF" w:rsidP="00601432">
            <w:pPr>
              <w:numPr>
                <w:ilvl w:val="0"/>
                <w:numId w:val="38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Особенности выполнения чертежей узлов, маркировка узлов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8D2901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Выполнение надписей</w:t>
            </w:r>
          </w:p>
          <w:p w:rsidR="00A15ECF" w:rsidRPr="008C33DA" w:rsidRDefault="00A15ECF" w:rsidP="00601432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Выполнение чертежей узлов.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3.9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Чтение строительных чертежей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Чтение чертежей по типовым проектам или комплекту черт</w:t>
            </w:r>
            <w:r w:rsidRPr="008C33DA">
              <w:rPr>
                <w:bCs/>
                <w:sz w:val="22"/>
                <w:szCs w:val="22"/>
              </w:rPr>
              <w:t>е</w:t>
            </w:r>
            <w:r w:rsidRPr="008C33DA">
              <w:rPr>
                <w:bCs/>
                <w:sz w:val="22"/>
                <w:szCs w:val="22"/>
              </w:rPr>
              <w:t xml:space="preserve">жей. </w:t>
            </w:r>
          </w:p>
          <w:p w:rsidR="00A15ECF" w:rsidRPr="008C33DA" w:rsidRDefault="00A15ECF" w:rsidP="00601432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Чтение чертежей по типовым прое</w:t>
            </w:r>
            <w:r w:rsidRPr="008C33DA">
              <w:rPr>
                <w:bCs/>
                <w:sz w:val="22"/>
                <w:szCs w:val="22"/>
              </w:rPr>
              <w:t>к</w:t>
            </w:r>
            <w:r w:rsidRPr="008C33DA">
              <w:rPr>
                <w:bCs/>
                <w:sz w:val="22"/>
                <w:szCs w:val="22"/>
              </w:rPr>
              <w:t>там.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tcBorders>
              <w:top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3.10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Чертежи генеральных планов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Назначение, состав и оформление генерального плана. Топографическая подоснова. Условные графические обозначения элементов генерального плана. Масштабы. Эк</w:t>
            </w:r>
            <w:r w:rsidRPr="008C33DA">
              <w:rPr>
                <w:bCs/>
                <w:sz w:val="22"/>
                <w:szCs w:val="22"/>
              </w:rPr>
              <w:t>с</w:t>
            </w:r>
            <w:r w:rsidRPr="008C33DA">
              <w:rPr>
                <w:bCs/>
                <w:sz w:val="22"/>
                <w:szCs w:val="22"/>
              </w:rPr>
              <w:t>пликация.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занятия:</w:t>
            </w:r>
          </w:p>
          <w:p w:rsidR="00A15ECF" w:rsidRPr="008C33DA" w:rsidRDefault="00A15ECF" w:rsidP="00601432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Выполнение генерального плана</w:t>
            </w:r>
          </w:p>
          <w:p w:rsidR="00A15ECF" w:rsidRPr="008C33DA" w:rsidRDefault="00A15ECF" w:rsidP="00601432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Заполнение экспликации.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Самостоятельная работа обучающихся: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Простановка размеров на чертежах планов, разрезов, фасадов, фундаментов.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Заполнение спецификаций.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Обводка чертежей, заполнение основной надписи.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569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Раздел 4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Основы технического черчения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69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4.1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Изображения. Виды, разрезы, сечения.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9"/>
              </w:num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C33DA">
              <w:rPr>
                <w:color w:val="000000"/>
                <w:sz w:val="22"/>
                <w:szCs w:val="22"/>
              </w:rPr>
              <w:t xml:space="preserve">ГОСТ 2.305-68. Изображения - Виды, сечения, разрезы. Виды - основные, дополнительные, местные; принцип получения, расположение. </w:t>
            </w:r>
          </w:p>
          <w:p w:rsidR="00A15ECF" w:rsidRPr="008C33DA" w:rsidRDefault="00A15ECF" w:rsidP="00601432">
            <w:pPr>
              <w:numPr>
                <w:ilvl w:val="0"/>
                <w:numId w:val="9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color w:val="000000"/>
                <w:sz w:val="22"/>
                <w:szCs w:val="22"/>
              </w:rPr>
              <w:t>Сечения. Правила выполнения наложенных и вынесенных сечений. Обозначение сечений.</w:t>
            </w:r>
            <w:r w:rsidRPr="008C33DA">
              <w:rPr>
                <w:sz w:val="22"/>
                <w:szCs w:val="22"/>
              </w:rPr>
              <w:t xml:space="preserve"> </w:t>
            </w:r>
          </w:p>
          <w:p w:rsidR="00A15ECF" w:rsidRPr="008C33DA" w:rsidRDefault="00A15ECF" w:rsidP="00601432">
            <w:pPr>
              <w:numPr>
                <w:ilvl w:val="0"/>
                <w:numId w:val="9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color w:val="000000"/>
                <w:sz w:val="22"/>
                <w:szCs w:val="22"/>
              </w:rPr>
              <w:t>Разрезы. Простые, сложные, местные. Обозначение секущей плоскости. Соединение части вида и части разреза.</w:t>
            </w:r>
            <w:r w:rsidRPr="008C3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918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iCs/>
                <w:color w:val="000000"/>
                <w:sz w:val="22"/>
                <w:szCs w:val="22"/>
              </w:rPr>
            </w:pPr>
            <w:r w:rsidRPr="008C33DA">
              <w:rPr>
                <w:iCs/>
                <w:color w:val="000000"/>
                <w:sz w:val="22"/>
                <w:szCs w:val="22"/>
              </w:rPr>
              <w:t>Выполнение чертежа детали с применением простого разреза. Аксонометрия детали с вырезом четверти.</w:t>
            </w:r>
          </w:p>
          <w:p w:rsidR="00A15ECF" w:rsidRPr="008C33DA" w:rsidRDefault="00A15ECF" w:rsidP="00601432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iCs/>
                <w:color w:val="000000"/>
                <w:sz w:val="22"/>
                <w:szCs w:val="22"/>
              </w:rPr>
            </w:pPr>
            <w:r w:rsidRPr="008C33DA">
              <w:rPr>
                <w:iCs/>
                <w:color w:val="000000"/>
                <w:sz w:val="22"/>
                <w:szCs w:val="22"/>
              </w:rPr>
              <w:t>Выполнение чертежа детали с применением сложного разреза.</w:t>
            </w:r>
          </w:p>
          <w:p w:rsidR="00A15ECF" w:rsidRPr="008C33DA" w:rsidRDefault="00A15ECF" w:rsidP="00601432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iCs/>
                <w:color w:val="000000"/>
                <w:sz w:val="22"/>
                <w:szCs w:val="22"/>
              </w:rPr>
              <w:t>Выполнение чертежа детали с применением целесообразных сечений.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880"/>
        </w:trPr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4.2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Разъемные и неразъемные соединения.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color w:val="000000"/>
                <w:sz w:val="22"/>
                <w:szCs w:val="22"/>
              </w:rPr>
              <w:t>Назначение соединений. Виды разъёмных и неразъёмных соединений. Сварные соединения. Понятия о типах сварных швов. Понятие о сборочном чертеже.</w:t>
            </w:r>
            <w:r w:rsidRPr="008C33DA">
              <w:rPr>
                <w:sz w:val="22"/>
                <w:szCs w:val="22"/>
              </w:rPr>
              <w:t xml:space="preserve"> </w:t>
            </w:r>
            <w:r w:rsidRPr="008C33DA">
              <w:rPr>
                <w:color w:val="000000"/>
                <w:sz w:val="22"/>
                <w:szCs w:val="22"/>
              </w:rPr>
              <w:t>Резьбовые соединения. Виды резьбы. Образование и обозначение резьбы.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Практические занятия</w:t>
            </w:r>
          </w:p>
          <w:p w:rsidR="00A15ECF" w:rsidRPr="008C33DA" w:rsidRDefault="00A15ECF" w:rsidP="00601432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2"/>
                <w:szCs w:val="22"/>
              </w:rPr>
            </w:pPr>
            <w:r w:rsidRPr="008C33DA">
              <w:rPr>
                <w:iCs/>
                <w:color w:val="000000"/>
                <w:sz w:val="22"/>
                <w:szCs w:val="22"/>
              </w:rPr>
              <w:t xml:space="preserve">Выполнение </w:t>
            </w:r>
            <w:r w:rsidRPr="008C33DA">
              <w:rPr>
                <w:color w:val="000000"/>
                <w:sz w:val="22"/>
                <w:szCs w:val="22"/>
              </w:rPr>
              <w:t>чертежа болтового соединения.</w:t>
            </w:r>
          </w:p>
        </w:tc>
        <w:tc>
          <w:tcPr>
            <w:tcW w:w="1812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vMerge w:val="restart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Тема 4.3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Эскизы и рабочие чертежи деталей.</w:t>
            </w: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Содержание учебного материала</w:t>
            </w:r>
          </w:p>
          <w:p w:rsidR="00A15ECF" w:rsidRPr="008C33DA" w:rsidRDefault="00A15ECF" w:rsidP="0060143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33DA">
              <w:rPr>
                <w:color w:val="000000"/>
                <w:sz w:val="22"/>
                <w:szCs w:val="22"/>
              </w:rPr>
              <w:t>1. Понятие об эскизе и рабочем чертеже детали. Последовательность выполнения эскизов. Нанесение размеров.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1-2</w:t>
            </w:r>
          </w:p>
        </w:tc>
      </w:tr>
      <w:tr w:rsidR="00A15ECF" w:rsidRPr="008C33DA">
        <w:trPr>
          <w:trHeight w:val="20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Практическое занятие:</w:t>
            </w:r>
          </w:p>
          <w:p w:rsidR="00A15ECF" w:rsidRPr="008C33DA" w:rsidRDefault="00A15ECF" w:rsidP="00601432">
            <w:pPr>
              <w:numPr>
                <w:ilvl w:val="0"/>
                <w:numId w:val="24"/>
              </w:num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8C33DA">
              <w:rPr>
                <w:color w:val="000000"/>
                <w:sz w:val="22"/>
                <w:szCs w:val="22"/>
              </w:rPr>
              <w:t>Выполнение эскиза детали с резьбой.</w:t>
            </w:r>
          </w:p>
        </w:tc>
        <w:tc>
          <w:tcPr>
            <w:tcW w:w="1812" w:type="dxa"/>
            <w:vMerge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8C33DA">
              <w:rPr>
                <w:bCs/>
                <w:i/>
                <w:sz w:val="22"/>
                <w:szCs w:val="22"/>
              </w:rPr>
              <w:t>Самостоятельная работа обучающихся: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Построение аксонометрической проекции детали с вырезом четверти.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Простановка размеров на чертежах деталей.</w:t>
            </w:r>
          </w:p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Заполнение спецификации, обводка чертежа. Заполнение основной надписи.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8C33DA" w:rsidRPr="008C33DA">
        <w:trPr>
          <w:trHeight w:val="20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C33DA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792" w:type="dxa"/>
            <w:shd w:val="clear" w:color="auto" w:fill="auto"/>
          </w:tcPr>
          <w:p w:rsidR="008C33DA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Систематизация материала по разделам (</w:t>
            </w:r>
            <w:proofErr w:type="spellStart"/>
            <w:r>
              <w:rPr>
                <w:bCs/>
                <w:i/>
                <w:sz w:val="22"/>
                <w:szCs w:val="22"/>
              </w:rPr>
              <w:t>дифф</w:t>
            </w:r>
            <w:proofErr w:type="spellEnd"/>
            <w:r>
              <w:rPr>
                <w:bCs/>
                <w:i/>
                <w:sz w:val="22"/>
                <w:szCs w:val="22"/>
              </w:rPr>
              <w:t>. Зачёт)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C33DA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8C33DA" w:rsidRPr="008C33DA" w:rsidRDefault="008C33DA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A15ECF" w:rsidRPr="008C33DA">
        <w:trPr>
          <w:trHeight w:val="20"/>
        </w:trPr>
        <w:tc>
          <w:tcPr>
            <w:tcW w:w="12060" w:type="dxa"/>
            <w:gridSpan w:val="2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116</w:t>
            </w:r>
          </w:p>
        </w:tc>
        <w:tc>
          <w:tcPr>
            <w:tcW w:w="1569" w:type="dxa"/>
            <w:shd w:val="clear" w:color="auto" w:fill="auto"/>
          </w:tcPr>
          <w:p w:rsidR="00A15ECF" w:rsidRPr="008C33DA" w:rsidRDefault="00A15ECF" w:rsidP="00601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</w:tbl>
    <w:p w:rsidR="00A15ECF" w:rsidRPr="008C33DA" w:rsidRDefault="00A15ECF" w:rsidP="00A15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  <w:sectPr w:rsidR="005A3361" w:rsidRPr="008C33D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A3361" w:rsidRPr="008C33DA" w:rsidRDefault="005A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2"/>
          <w:szCs w:val="22"/>
        </w:rPr>
      </w:pPr>
      <w:r w:rsidRPr="008C33DA">
        <w:rPr>
          <w:b/>
          <w:caps/>
          <w:sz w:val="22"/>
          <w:szCs w:val="22"/>
        </w:rPr>
        <w:t>3. условия реализации программы дисциплины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8C33DA"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Реализация программы дисциплины требует наличия учебных кабинетов Инженерной графики;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  <w:u w:val="single"/>
        </w:rPr>
      </w:pPr>
      <w:r w:rsidRPr="008C33DA">
        <w:rPr>
          <w:bCs/>
          <w:sz w:val="22"/>
          <w:szCs w:val="22"/>
          <w:u w:val="single"/>
        </w:rPr>
        <w:t xml:space="preserve">Оборудование учебных кабинетов (2): 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Инвентарь:</w:t>
      </w:r>
      <w:r w:rsidRPr="008C33DA">
        <w:rPr>
          <w:bCs/>
          <w:sz w:val="22"/>
          <w:szCs w:val="22"/>
        </w:rPr>
        <w:t xml:space="preserve"> чертежные столы по количеству обучающихся (42), рабочее место преподавателя (2), учебная доска (2).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Модели:</w:t>
      </w:r>
      <w:r w:rsidRPr="008C33DA">
        <w:rPr>
          <w:bCs/>
          <w:sz w:val="22"/>
          <w:szCs w:val="22"/>
        </w:rPr>
        <w:t xml:space="preserve"> трехгранного угла для проецирования, геометрических фигур, деталей;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Макеты:</w:t>
      </w:r>
      <w:r w:rsidRPr="008C33DA">
        <w:rPr>
          <w:bCs/>
          <w:sz w:val="22"/>
          <w:szCs w:val="22"/>
        </w:rPr>
        <w:t xml:space="preserve"> различного типа зданий, планов и разрезов зданий;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Учебные чертежные инструменты;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Учебники:</w:t>
      </w:r>
      <w:r w:rsidRPr="008C33DA">
        <w:rPr>
          <w:b/>
          <w:bCs/>
          <w:sz w:val="22"/>
          <w:szCs w:val="22"/>
        </w:rPr>
        <w:t xml:space="preserve"> </w:t>
      </w:r>
    </w:p>
    <w:p w:rsidR="005A3361" w:rsidRPr="008C33DA" w:rsidRDefault="005A336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 xml:space="preserve">Брилинг Н.С. Черчение: Учеб. пособие для сред. спец. учеб. заведений. – 2-е изд., </w:t>
      </w:r>
      <w:proofErr w:type="spellStart"/>
      <w:r w:rsidRPr="008C33DA">
        <w:rPr>
          <w:bCs/>
          <w:sz w:val="22"/>
          <w:szCs w:val="22"/>
        </w:rPr>
        <w:t>перераб</w:t>
      </w:r>
      <w:proofErr w:type="spellEnd"/>
      <w:r w:rsidRPr="008C33DA">
        <w:rPr>
          <w:bCs/>
          <w:sz w:val="22"/>
          <w:szCs w:val="22"/>
        </w:rPr>
        <w:t>. и доп.– М.: Стройиздат, 1989. -420 с., ил.</w:t>
      </w:r>
    </w:p>
    <w:p w:rsidR="005A3361" w:rsidRPr="008C33DA" w:rsidRDefault="005A336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Георгиевский О.В. Инженерная графика: Справ. пособие для вызов. – М.: Архитектура-С, 2005.-224 с., ил.</w:t>
      </w:r>
    </w:p>
    <w:p w:rsidR="005A3361" w:rsidRPr="008C33DA" w:rsidRDefault="005A336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Миронов Б.Г. Инженерная графика: Учебник/ Б.Г. Миронов, Р.С. Миронова – 7-е изд., стер. – М.: Высшая школа – 2008.-279 с., ил.</w:t>
      </w:r>
    </w:p>
    <w:p w:rsidR="005A3361" w:rsidRPr="008C33DA" w:rsidRDefault="005A336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Миронов Б.Г. Сборник заданий по инженерной графике: Учебное пособие/Б.Г. Миронов, Р.С. Миронова – 6-е изд., стер. – М.: Высшая школа, 2008.- 264 с., ил.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Стенды;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 xml:space="preserve">Наглядные пособия по Инженерной графике: </w:t>
      </w:r>
    </w:p>
    <w:p w:rsidR="005A3361" w:rsidRPr="008C33DA" w:rsidRDefault="005A33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Плакаты; слайды; образцы работ;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Методические пособия</w:t>
      </w:r>
      <w:r w:rsidRPr="008C33DA">
        <w:rPr>
          <w:bCs/>
          <w:sz w:val="22"/>
          <w:szCs w:val="22"/>
        </w:rPr>
        <w:t xml:space="preserve">: указания для выполнения графических работ; 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/>
          <w:bCs/>
          <w:i/>
          <w:sz w:val="22"/>
          <w:szCs w:val="22"/>
        </w:rPr>
        <w:t>Дидактический материал:</w:t>
      </w:r>
      <w:r w:rsidRPr="008C33DA">
        <w:rPr>
          <w:bCs/>
          <w:sz w:val="22"/>
          <w:szCs w:val="22"/>
        </w:rPr>
        <w:t xml:space="preserve"> задания для выполнения упражнений и графических работ; раздаточный материал; тесты по темам и разделам; 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  <w:u w:val="single"/>
        </w:rPr>
      </w:pPr>
      <w:r w:rsidRPr="008C33DA">
        <w:rPr>
          <w:bCs/>
          <w:sz w:val="22"/>
          <w:szCs w:val="22"/>
          <w:u w:val="single"/>
        </w:rPr>
        <w:t>Технические средства обучения:</w:t>
      </w:r>
    </w:p>
    <w:p w:rsidR="005A3361" w:rsidRPr="008C33DA" w:rsidRDefault="005A336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Оверхед-проектор</w:t>
      </w:r>
    </w:p>
    <w:p w:rsidR="005A3361" w:rsidRPr="008C33DA" w:rsidRDefault="005A336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Компьютер;</w:t>
      </w:r>
    </w:p>
    <w:p w:rsidR="005A3361" w:rsidRPr="008C33DA" w:rsidRDefault="005A336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Мультимедиа-проектор;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8C33DA">
        <w:rPr>
          <w:bCs/>
          <w:sz w:val="22"/>
          <w:szCs w:val="22"/>
        </w:rPr>
        <w:br w:type="page"/>
      </w:r>
      <w:r w:rsidRPr="008C33DA">
        <w:rPr>
          <w:sz w:val="22"/>
          <w:szCs w:val="22"/>
        </w:rPr>
        <w:t>3.2. Информационное обеспечение обучения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8C33DA">
        <w:rPr>
          <w:b/>
          <w:bCs/>
          <w:sz w:val="22"/>
          <w:szCs w:val="22"/>
        </w:rPr>
        <w:t>Перечень рекомендуемых учебных изданий, Интернет-ресурсов, дополнительной литературы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Основные источники:</w:t>
      </w:r>
    </w:p>
    <w:p w:rsidR="005A3361" w:rsidRPr="008C33DA" w:rsidRDefault="005A336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Георгиевский О.В. Инженерная графика: Справ. пособие для вузов. – М.: Архитектура-С, 2005.-224 с.: ил.</w:t>
      </w:r>
    </w:p>
    <w:p w:rsidR="005A3361" w:rsidRPr="008C33DA" w:rsidRDefault="005A336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Георгиевский О.В. Сборник заданий по инженерной графике: Справ. Пособие/О.В. Георгиевский, Т.М. Кондратьева, Т.В. Митина. – М.: «Архитектура-С», 2007.-116 с.: ил.</w:t>
      </w:r>
    </w:p>
    <w:p w:rsidR="005A3361" w:rsidRPr="008C33DA" w:rsidRDefault="005A336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Дадаян А.А. Основы черчения и инженерной графики: Геометрические построения на плоскости и в пространстве: Учеб. пособие. – М.: ФОРУМ: ИНФРА-М. 2007.- 464 с.: ил.</w:t>
      </w:r>
    </w:p>
    <w:p w:rsidR="005A3361" w:rsidRPr="008C33DA" w:rsidRDefault="005A336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 xml:space="preserve">Куприянов М.Ю. Инженерная графика: Учебник для </w:t>
      </w:r>
      <w:proofErr w:type="spellStart"/>
      <w:r w:rsidRPr="008C33DA">
        <w:rPr>
          <w:bCs/>
          <w:sz w:val="22"/>
          <w:szCs w:val="22"/>
        </w:rPr>
        <w:t>ссузов</w:t>
      </w:r>
      <w:proofErr w:type="spellEnd"/>
      <w:r w:rsidRPr="008C33DA">
        <w:rPr>
          <w:bCs/>
          <w:sz w:val="22"/>
          <w:szCs w:val="22"/>
        </w:rPr>
        <w:t>/М.Ю. Куприянов, Л.В. Маркин. – М.: Дрофа, 2010.-495 с.: ил.</w:t>
      </w:r>
    </w:p>
    <w:p w:rsidR="005A3361" w:rsidRPr="008C33DA" w:rsidRDefault="005A336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Миронов Б.Г. Инженерная графика: Учебник/ Б.Г. Миронов, Р.С. Миронова – 7-е изд., стер. – М.: Высшая школа – 2008.-279 с.: ил.</w:t>
      </w:r>
    </w:p>
    <w:p w:rsidR="005A3361" w:rsidRPr="008C33DA" w:rsidRDefault="005A336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Миронов Б.Г. Сборник заданий по инженерной графике: Учебное пособие/Б.Г. Миронов, Р.С. Миронова – 6-е изд., стер. – М.: Высшая школа, 2008.- 264 с.: ил.</w:t>
      </w:r>
    </w:p>
    <w:p w:rsidR="005A3361" w:rsidRPr="008C33DA" w:rsidRDefault="005A336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 xml:space="preserve">Чекмарев А.А. Инженерная графика: учеб. для </w:t>
      </w:r>
      <w:proofErr w:type="spellStart"/>
      <w:r w:rsidRPr="008C33DA">
        <w:rPr>
          <w:bCs/>
          <w:sz w:val="22"/>
          <w:szCs w:val="22"/>
        </w:rPr>
        <w:t>немаш</w:t>
      </w:r>
      <w:proofErr w:type="spellEnd"/>
      <w:r w:rsidRPr="008C33DA">
        <w:rPr>
          <w:bCs/>
          <w:sz w:val="22"/>
          <w:szCs w:val="22"/>
        </w:rPr>
        <w:t xml:space="preserve">. спец. вузов/А.А. Чекмарев. – 9-е изд., </w:t>
      </w:r>
      <w:proofErr w:type="spellStart"/>
      <w:r w:rsidRPr="008C33DA">
        <w:rPr>
          <w:bCs/>
          <w:sz w:val="22"/>
          <w:szCs w:val="22"/>
        </w:rPr>
        <w:t>перераб</w:t>
      </w:r>
      <w:proofErr w:type="spellEnd"/>
      <w:r w:rsidRPr="008C33DA">
        <w:rPr>
          <w:bCs/>
          <w:sz w:val="22"/>
          <w:szCs w:val="22"/>
        </w:rPr>
        <w:t>. и доп. – М.: Высшая школа, 2007.-322 с.: ил.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 xml:space="preserve">Дополнительные источники: </w:t>
      </w:r>
    </w:p>
    <w:p w:rsidR="005A3361" w:rsidRPr="008C33DA" w:rsidRDefault="005A33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 xml:space="preserve">Брилинг Н.С. Справочник по строительному черчению: Учеб. пособие для техникумов/Н.С. Брилинг, С.Н. </w:t>
      </w:r>
      <w:proofErr w:type="spellStart"/>
      <w:r w:rsidRPr="008C33DA">
        <w:rPr>
          <w:bCs/>
          <w:sz w:val="22"/>
          <w:szCs w:val="22"/>
        </w:rPr>
        <w:t>Балягин</w:t>
      </w:r>
      <w:proofErr w:type="spellEnd"/>
      <w:r w:rsidRPr="008C33DA">
        <w:rPr>
          <w:bCs/>
          <w:sz w:val="22"/>
          <w:szCs w:val="22"/>
        </w:rPr>
        <w:t>, С.И. Симонин. – М.: Стройиздат, 1987.- 448 с., ил.</w:t>
      </w:r>
    </w:p>
    <w:p w:rsidR="005A3361" w:rsidRPr="008C33DA" w:rsidRDefault="005A33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 xml:space="preserve">Брилинг Н.С. Черчение: Учеб. пособие для сред. спец. учеб. заведений. – 2-е изд., </w:t>
      </w:r>
      <w:proofErr w:type="spellStart"/>
      <w:r w:rsidRPr="008C33DA">
        <w:rPr>
          <w:bCs/>
          <w:sz w:val="22"/>
          <w:szCs w:val="22"/>
        </w:rPr>
        <w:t>перераб</w:t>
      </w:r>
      <w:proofErr w:type="spellEnd"/>
      <w:r w:rsidRPr="008C33DA">
        <w:rPr>
          <w:bCs/>
          <w:sz w:val="22"/>
          <w:szCs w:val="22"/>
        </w:rPr>
        <w:t>. и доп.– М.: Стройиздат, 1989. -420 с., ил.</w:t>
      </w:r>
    </w:p>
    <w:p w:rsidR="005A3361" w:rsidRPr="008C33DA" w:rsidRDefault="005A33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Брилинг Н.С. Черчение: Учебник для техникумов. М.: Стройиздат, 1982. – 471 с.: ил.</w:t>
      </w:r>
    </w:p>
    <w:p w:rsidR="005A3361" w:rsidRPr="008C33DA" w:rsidRDefault="005A33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>Георгиевский О.В. Единые требования по выполнению строительных чертежей. Справ. Пособие. – М.: «Архитектура-С», 2004.-144 с.: ил.</w:t>
      </w:r>
    </w:p>
    <w:p w:rsidR="005A3361" w:rsidRPr="008C33DA" w:rsidRDefault="005A336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8C33DA">
        <w:rPr>
          <w:bCs/>
          <w:sz w:val="22"/>
          <w:szCs w:val="22"/>
        </w:rPr>
        <w:t xml:space="preserve">Кириллов А.Ф. Черчение и рисование. Учебник для техникумов. 3-е издание, </w:t>
      </w:r>
      <w:proofErr w:type="spellStart"/>
      <w:r w:rsidRPr="008C33DA">
        <w:rPr>
          <w:bCs/>
          <w:sz w:val="22"/>
          <w:szCs w:val="22"/>
        </w:rPr>
        <w:t>перераб</w:t>
      </w:r>
      <w:proofErr w:type="spellEnd"/>
      <w:r w:rsidRPr="008C33DA">
        <w:rPr>
          <w:bCs/>
          <w:sz w:val="22"/>
          <w:szCs w:val="22"/>
        </w:rPr>
        <w:t>. и доп. – М.: Высшая школа, 1980. – 375 с.: ил.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  <w:r w:rsidRPr="008C33DA">
        <w:rPr>
          <w:bCs/>
          <w:sz w:val="22"/>
          <w:szCs w:val="22"/>
        </w:rPr>
        <w:br w:type="page"/>
      </w:r>
      <w:r w:rsidRPr="008C33DA">
        <w:rPr>
          <w:b/>
          <w:sz w:val="22"/>
          <w:szCs w:val="22"/>
        </w:rPr>
        <w:t>4. Контроль и оценка результатов освоения Дисциплины</w:t>
      </w:r>
    </w:p>
    <w:p w:rsidR="005A3361" w:rsidRPr="008C33DA" w:rsidRDefault="005A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2"/>
          <w:szCs w:val="22"/>
        </w:rPr>
      </w:pPr>
      <w:r w:rsidRPr="008C33DA">
        <w:rPr>
          <w:b/>
          <w:sz w:val="22"/>
          <w:szCs w:val="22"/>
        </w:rPr>
        <w:t>Контроль</w:t>
      </w:r>
      <w:r w:rsidRPr="008C33DA">
        <w:rPr>
          <w:sz w:val="22"/>
          <w:szCs w:val="22"/>
        </w:rPr>
        <w:t xml:space="preserve"> </w:t>
      </w:r>
      <w:r w:rsidRPr="008C33DA">
        <w:rPr>
          <w:b/>
          <w:sz w:val="22"/>
          <w:szCs w:val="22"/>
        </w:rPr>
        <w:t>и оценка</w:t>
      </w:r>
      <w:r w:rsidRPr="008C33DA">
        <w:rPr>
          <w:sz w:val="22"/>
          <w:szCs w:val="22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A3361" w:rsidRPr="008C33D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361" w:rsidRPr="008C33DA" w:rsidRDefault="005A3361">
            <w:pPr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Результаты обучения</w:t>
            </w:r>
          </w:p>
          <w:p w:rsidR="005A3361" w:rsidRPr="008C33DA" w:rsidRDefault="005A3361">
            <w:pPr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361" w:rsidRPr="008C33DA" w:rsidRDefault="005A3361">
            <w:pPr>
              <w:jc w:val="center"/>
              <w:rPr>
                <w:b/>
                <w:bCs/>
                <w:sz w:val="22"/>
                <w:szCs w:val="22"/>
              </w:rPr>
            </w:pPr>
            <w:r w:rsidRPr="008C33DA">
              <w:rPr>
                <w:b/>
                <w:sz w:val="22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:rsidR="005A3361" w:rsidRPr="008C33DA">
        <w:trPr>
          <w:trHeight w:val="169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61" w:rsidRPr="008C33DA" w:rsidRDefault="005A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u w:val="single"/>
              </w:rPr>
            </w:pPr>
            <w:r w:rsidRPr="008C33DA">
              <w:rPr>
                <w:sz w:val="22"/>
                <w:szCs w:val="22"/>
                <w:u w:val="single"/>
              </w:rPr>
              <w:t>В результате освоения дисциплины обучающийся должен уметь:</w:t>
            </w:r>
          </w:p>
          <w:p w:rsidR="005A3361" w:rsidRPr="008C33DA" w:rsidRDefault="005A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7"/>
              <w:jc w:val="both"/>
              <w:rPr>
                <w:sz w:val="22"/>
                <w:szCs w:val="22"/>
              </w:rPr>
            </w:pPr>
            <w:r w:rsidRPr="008C33DA">
              <w:rPr>
                <w:sz w:val="22"/>
                <w:szCs w:val="22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Контроль выполнения практических и самостоятельных работ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Собеседование;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Тесты;</w:t>
            </w:r>
          </w:p>
        </w:tc>
      </w:tr>
      <w:tr w:rsidR="005A3361" w:rsidRPr="008C33DA">
        <w:trPr>
          <w:trHeight w:val="144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361" w:rsidRPr="008C33DA" w:rsidRDefault="005A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u w:val="single"/>
              </w:rPr>
            </w:pPr>
            <w:r w:rsidRPr="008C33DA">
              <w:rPr>
                <w:sz w:val="22"/>
                <w:szCs w:val="22"/>
                <w:u w:val="single"/>
              </w:rPr>
              <w:t>В результате освоения дисциплины обучающийся должен знать:</w:t>
            </w:r>
          </w:p>
          <w:p w:rsidR="005A3361" w:rsidRPr="008C33DA" w:rsidRDefault="005A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u w:val="single"/>
              </w:rPr>
            </w:pPr>
            <w:r w:rsidRPr="008C33DA">
              <w:rPr>
                <w:sz w:val="22"/>
                <w:szCs w:val="22"/>
              </w:rPr>
              <w:t xml:space="preserve">правила разработки, выполнения оформления и чтения конструкторской документации; </w:t>
            </w:r>
          </w:p>
        </w:tc>
        <w:tc>
          <w:tcPr>
            <w:tcW w:w="48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Тесты;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Блиц-опросы;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Зачеты по темам и разделам;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Контрольная работа;</w:t>
            </w:r>
          </w:p>
        </w:tc>
      </w:tr>
      <w:tr w:rsidR="005A3361" w:rsidRPr="008C33DA">
        <w:trPr>
          <w:trHeight w:val="1242"/>
        </w:trPr>
        <w:tc>
          <w:tcPr>
            <w:tcW w:w="4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3361" w:rsidRPr="008C33DA" w:rsidRDefault="005A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u w:val="single"/>
              </w:rPr>
            </w:pPr>
            <w:r w:rsidRPr="008C33DA">
              <w:rPr>
                <w:sz w:val="22"/>
                <w:szCs w:val="22"/>
              </w:rPr>
              <w:t>способы графического представления пространственных образов и схем;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Зачеты по темам и разделам;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Контрольная работа;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Собеседование;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Тесты;</w:t>
            </w:r>
          </w:p>
        </w:tc>
      </w:tr>
      <w:tr w:rsidR="005A3361" w:rsidRPr="008C33DA">
        <w:trPr>
          <w:trHeight w:val="1241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61" w:rsidRPr="008C33DA" w:rsidRDefault="005A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u w:val="single"/>
              </w:rPr>
            </w:pPr>
            <w:r w:rsidRPr="008C33DA">
              <w:rPr>
                <w:sz w:val="22"/>
                <w:szCs w:val="22"/>
              </w:rPr>
              <w:t>стандарты единой системы конструкторской документации.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Тесты;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Срезы;</w:t>
            </w:r>
          </w:p>
          <w:p w:rsidR="005A3361" w:rsidRPr="008C33DA" w:rsidRDefault="005A3361">
            <w:pPr>
              <w:jc w:val="both"/>
              <w:rPr>
                <w:bCs/>
                <w:sz w:val="22"/>
                <w:szCs w:val="22"/>
              </w:rPr>
            </w:pPr>
            <w:r w:rsidRPr="008C33DA">
              <w:rPr>
                <w:bCs/>
                <w:sz w:val="22"/>
                <w:szCs w:val="22"/>
              </w:rPr>
              <w:t>Зачеты.</w:t>
            </w:r>
          </w:p>
        </w:tc>
      </w:tr>
    </w:tbl>
    <w:p w:rsidR="005A3361" w:rsidRPr="008C33DA" w:rsidRDefault="005A33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2"/>
          <w:szCs w:val="22"/>
        </w:rPr>
      </w:pPr>
    </w:p>
    <w:p w:rsidR="005A3361" w:rsidRPr="008C33DA" w:rsidRDefault="005A3361">
      <w:pPr>
        <w:rPr>
          <w:sz w:val="22"/>
          <w:szCs w:val="22"/>
        </w:rPr>
      </w:pPr>
    </w:p>
    <w:sectPr w:rsidR="005A3361" w:rsidRPr="008C33D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8B5" w:rsidRDefault="004B28B5">
      <w:r>
        <w:separator/>
      </w:r>
    </w:p>
  </w:endnote>
  <w:endnote w:type="continuationSeparator" w:id="0">
    <w:p w:rsidR="004B28B5" w:rsidRDefault="004B2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501" w:rsidRDefault="00556501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56501" w:rsidRDefault="00556501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501" w:rsidRDefault="00556501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86645">
      <w:rPr>
        <w:rStyle w:val="af0"/>
        <w:noProof/>
      </w:rPr>
      <w:t>7</w:t>
    </w:r>
    <w:r>
      <w:rPr>
        <w:rStyle w:val="af0"/>
      </w:rPr>
      <w:fldChar w:fldCharType="end"/>
    </w:r>
  </w:p>
  <w:p w:rsidR="00556501" w:rsidRDefault="00556501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8B5" w:rsidRDefault="004B28B5">
      <w:r>
        <w:separator/>
      </w:r>
    </w:p>
  </w:footnote>
  <w:footnote w:type="continuationSeparator" w:id="0">
    <w:p w:rsidR="004B28B5" w:rsidRDefault="004B2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DD4"/>
    <w:multiLevelType w:val="hybridMultilevel"/>
    <w:tmpl w:val="F536BE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F400D7"/>
    <w:multiLevelType w:val="hybridMultilevel"/>
    <w:tmpl w:val="B6267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04F12"/>
    <w:multiLevelType w:val="hybridMultilevel"/>
    <w:tmpl w:val="92380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D85DC6"/>
    <w:multiLevelType w:val="hybridMultilevel"/>
    <w:tmpl w:val="7B468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174C45"/>
    <w:multiLevelType w:val="hybridMultilevel"/>
    <w:tmpl w:val="6D781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BB2ACD"/>
    <w:multiLevelType w:val="hybridMultilevel"/>
    <w:tmpl w:val="4A02B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3E2A98"/>
    <w:multiLevelType w:val="hybridMultilevel"/>
    <w:tmpl w:val="A3884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E830C2"/>
    <w:multiLevelType w:val="hybridMultilevel"/>
    <w:tmpl w:val="3CF4F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324FEA"/>
    <w:multiLevelType w:val="hybridMultilevel"/>
    <w:tmpl w:val="0D1EB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31539D"/>
    <w:multiLevelType w:val="hybridMultilevel"/>
    <w:tmpl w:val="4B240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CC30923"/>
    <w:multiLevelType w:val="hybridMultilevel"/>
    <w:tmpl w:val="4FD05E82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D72394"/>
    <w:multiLevelType w:val="hybridMultilevel"/>
    <w:tmpl w:val="43603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3C7F93"/>
    <w:multiLevelType w:val="hybridMultilevel"/>
    <w:tmpl w:val="0C569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223E7C"/>
    <w:multiLevelType w:val="hybridMultilevel"/>
    <w:tmpl w:val="C53622F8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6654C"/>
    <w:multiLevelType w:val="hybridMultilevel"/>
    <w:tmpl w:val="B270E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871FDD"/>
    <w:multiLevelType w:val="hybridMultilevel"/>
    <w:tmpl w:val="1DBC3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AE1892"/>
    <w:multiLevelType w:val="hybridMultilevel"/>
    <w:tmpl w:val="A7503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F946F3"/>
    <w:multiLevelType w:val="hybridMultilevel"/>
    <w:tmpl w:val="5AACFDB6"/>
    <w:lvl w:ilvl="0" w:tplc="EBA01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2B05589"/>
    <w:multiLevelType w:val="hybridMultilevel"/>
    <w:tmpl w:val="749CE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7832D4"/>
    <w:multiLevelType w:val="hybridMultilevel"/>
    <w:tmpl w:val="C9402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970B00"/>
    <w:multiLevelType w:val="hybridMultilevel"/>
    <w:tmpl w:val="8410B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C768A2"/>
    <w:multiLevelType w:val="hybridMultilevel"/>
    <w:tmpl w:val="2F08CF02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AE275A"/>
    <w:multiLevelType w:val="hybridMultilevel"/>
    <w:tmpl w:val="E8104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AB2EC2"/>
    <w:multiLevelType w:val="hybridMultilevel"/>
    <w:tmpl w:val="1EC4A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E74AF5"/>
    <w:multiLevelType w:val="hybridMultilevel"/>
    <w:tmpl w:val="16924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B1A7B"/>
    <w:multiLevelType w:val="hybridMultilevel"/>
    <w:tmpl w:val="147893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DB526D"/>
    <w:multiLevelType w:val="hybridMultilevel"/>
    <w:tmpl w:val="CC9E7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365018"/>
    <w:multiLevelType w:val="hybridMultilevel"/>
    <w:tmpl w:val="02BE7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D1050"/>
    <w:multiLevelType w:val="hybridMultilevel"/>
    <w:tmpl w:val="B8D0A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B91571"/>
    <w:multiLevelType w:val="hybridMultilevel"/>
    <w:tmpl w:val="8A1A7F0A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8E653C"/>
    <w:multiLevelType w:val="hybridMultilevel"/>
    <w:tmpl w:val="EDB60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8E14CC"/>
    <w:multiLevelType w:val="hybridMultilevel"/>
    <w:tmpl w:val="11A6689C"/>
    <w:lvl w:ilvl="0" w:tplc="EEDE4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1D402A"/>
    <w:multiLevelType w:val="hybridMultilevel"/>
    <w:tmpl w:val="76529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C308CD"/>
    <w:multiLevelType w:val="hybridMultilevel"/>
    <w:tmpl w:val="DA44F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9E51BA"/>
    <w:multiLevelType w:val="hybridMultilevel"/>
    <w:tmpl w:val="1AFEF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BA1A8B"/>
    <w:multiLevelType w:val="hybridMultilevel"/>
    <w:tmpl w:val="F3BAB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5543AC"/>
    <w:multiLevelType w:val="hybridMultilevel"/>
    <w:tmpl w:val="4BB01A00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E20364"/>
    <w:multiLevelType w:val="hybridMultilevel"/>
    <w:tmpl w:val="A8FEC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E24531"/>
    <w:multiLevelType w:val="hybridMultilevel"/>
    <w:tmpl w:val="6E5C1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25"/>
  </w:num>
  <w:num w:numId="4">
    <w:abstractNumId w:val="27"/>
  </w:num>
  <w:num w:numId="5">
    <w:abstractNumId w:val="35"/>
  </w:num>
  <w:num w:numId="6">
    <w:abstractNumId w:val="23"/>
  </w:num>
  <w:num w:numId="7">
    <w:abstractNumId w:val="32"/>
  </w:num>
  <w:num w:numId="8">
    <w:abstractNumId w:val="28"/>
  </w:num>
  <w:num w:numId="9">
    <w:abstractNumId w:val="26"/>
  </w:num>
  <w:num w:numId="10">
    <w:abstractNumId w:val="22"/>
  </w:num>
  <w:num w:numId="11">
    <w:abstractNumId w:val="30"/>
  </w:num>
  <w:num w:numId="12">
    <w:abstractNumId w:val="14"/>
  </w:num>
  <w:num w:numId="13">
    <w:abstractNumId w:val="11"/>
  </w:num>
  <w:num w:numId="14">
    <w:abstractNumId w:val="2"/>
  </w:num>
  <w:num w:numId="15">
    <w:abstractNumId w:val="7"/>
  </w:num>
  <w:num w:numId="16">
    <w:abstractNumId w:val="15"/>
  </w:num>
  <w:num w:numId="17">
    <w:abstractNumId w:val="33"/>
  </w:num>
  <w:num w:numId="18">
    <w:abstractNumId w:val="1"/>
  </w:num>
  <w:num w:numId="19">
    <w:abstractNumId w:val="9"/>
  </w:num>
  <w:num w:numId="20">
    <w:abstractNumId w:val="17"/>
  </w:num>
  <w:num w:numId="21">
    <w:abstractNumId w:val="4"/>
  </w:num>
  <w:num w:numId="22">
    <w:abstractNumId w:val="29"/>
  </w:num>
  <w:num w:numId="23">
    <w:abstractNumId w:val="20"/>
  </w:num>
  <w:num w:numId="24">
    <w:abstractNumId w:val="5"/>
  </w:num>
  <w:num w:numId="25">
    <w:abstractNumId w:val="0"/>
  </w:num>
  <w:num w:numId="26">
    <w:abstractNumId w:val="37"/>
  </w:num>
  <w:num w:numId="27">
    <w:abstractNumId w:val="34"/>
  </w:num>
  <w:num w:numId="28">
    <w:abstractNumId w:val="18"/>
  </w:num>
  <w:num w:numId="29">
    <w:abstractNumId w:val="8"/>
  </w:num>
  <w:num w:numId="30">
    <w:abstractNumId w:val="21"/>
  </w:num>
  <w:num w:numId="31">
    <w:abstractNumId w:val="16"/>
  </w:num>
  <w:num w:numId="32">
    <w:abstractNumId w:val="13"/>
  </w:num>
  <w:num w:numId="33">
    <w:abstractNumId w:val="36"/>
  </w:num>
  <w:num w:numId="34">
    <w:abstractNumId w:val="6"/>
  </w:num>
  <w:num w:numId="35">
    <w:abstractNumId w:val="19"/>
  </w:num>
  <w:num w:numId="36">
    <w:abstractNumId w:val="24"/>
  </w:num>
  <w:num w:numId="37">
    <w:abstractNumId w:val="38"/>
  </w:num>
  <w:num w:numId="38">
    <w:abstractNumId w:val="3"/>
  </w:num>
  <w:num w:numId="39">
    <w:abstractNumId w:val="39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214F"/>
    <w:rsid w:val="000C2CF4"/>
    <w:rsid w:val="001446CB"/>
    <w:rsid w:val="001E657E"/>
    <w:rsid w:val="00254930"/>
    <w:rsid w:val="003D214F"/>
    <w:rsid w:val="004B28B5"/>
    <w:rsid w:val="004E4E30"/>
    <w:rsid w:val="00556501"/>
    <w:rsid w:val="005A3361"/>
    <w:rsid w:val="005E6C1C"/>
    <w:rsid w:val="00601432"/>
    <w:rsid w:val="00636A33"/>
    <w:rsid w:val="006E4B09"/>
    <w:rsid w:val="0078611F"/>
    <w:rsid w:val="0083407A"/>
    <w:rsid w:val="008C33DA"/>
    <w:rsid w:val="008D2901"/>
    <w:rsid w:val="008F28D3"/>
    <w:rsid w:val="00A15ECF"/>
    <w:rsid w:val="00A24E66"/>
    <w:rsid w:val="00B62906"/>
    <w:rsid w:val="00C555C1"/>
    <w:rsid w:val="00C66F0A"/>
    <w:rsid w:val="00C86645"/>
    <w:rsid w:val="00DA05D8"/>
    <w:rsid w:val="00ED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A050C4A-FB70-43B9-814E-CE0FAAE7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2">
    <w:name w:val="List 2"/>
    <w:basedOn w:val="a"/>
    <w:pPr>
      <w:ind w:left="566" w:hanging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a4">
    <w:name w:val="Strong"/>
    <w:basedOn w:val="a0"/>
    <w:qFormat/>
    <w:rPr>
      <w:b/>
      <w:bCs/>
    </w:rPr>
  </w:style>
  <w:style w:type="paragraph" w:styleId="a5">
    <w:name w:val="footnote text"/>
    <w:basedOn w:val="a"/>
    <w:semiHidden/>
    <w:rPr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ody Text"/>
    <w:basedOn w:val="a"/>
    <w:link w:val="a9"/>
    <w:pPr>
      <w:spacing w:after="120"/>
    </w:pPr>
  </w:style>
  <w:style w:type="character" w:customStyle="1" w:styleId="aa">
    <w:name w:val=" Знак Знак"/>
    <w:basedOn w:val="a0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Pr>
      <w:sz w:val="16"/>
      <w:szCs w:val="16"/>
    </w:rPr>
  </w:style>
  <w:style w:type="paragraph" w:styleId="ac">
    <w:name w:val="annotation text"/>
    <w:basedOn w:val="a"/>
    <w:semiHidden/>
    <w:rPr>
      <w:sz w:val="20"/>
      <w:szCs w:val="20"/>
    </w:rPr>
  </w:style>
  <w:style w:type="paragraph" w:styleId="ad">
    <w:name w:val="annotation subject"/>
    <w:basedOn w:val="ac"/>
    <w:next w:val="ac"/>
    <w:semiHidden/>
    <w:rPr>
      <w:b/>
      <w:bCs/>
    </w:rPr>
  </w:style>
  <w:style w:type="character" w:customStyle="1" w:styleId="a9">
    <w:name w:val="Основной текст Знак"/>
    <w:basedOn w:val="a0"/>
    <w:link w:val="a8"/>
    <w:rsid w:val="00C555C1"/>
    <w:rPr>
      <w:sz w:val="24"/>
      <w:szCs w:val="24"/>
      <w:lang w:val="ru-RU" w:eastAsia="ru-RU" w:bidi="ar-SA"/>
    </w:rPr>
  </w:style>
  <w:style w:type="paragraph" w:customStyle="1" w:styleId="ae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3">
    <w:name w:val="Body Text 3"/>
    <w:basedOn w:val="a"/>
    <w:rsid w:val="00C555C1"/>
    <w:pPr>
      <w:spacing w:after="120"/>
    </w:pPr>
    <w:rPr>
      <w:sz w:val="16"/>
      <w:szCs w:val="16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styleId="af0">
    <w:name w:val="page number"/>
    <w:basedOn w:val="a0"/>
  </w:style>
  <w:style w:type="paragraph" w:customStyle="1" w:styleId="22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C555C1"/>
    <w:pPr>
      <w:widowControl w:val="0"/>
      <w:autoSpaceDE w:val="0"/>
      <w:autoSpaceDN w:val="0"/>
    </w:pPr>
    <w:rPr>
      <w:sz w:val="24"/>
    </w:rPr>
  </w:style>
  <w:style w:type="table" w:styleId="af2">
    <w:name w:val="Table Grid"/>
    <w:basedOn w:val="a1"/>
    <w:rsid w:val="00A1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basedOn w:val="a0"/>
    <w:rsid w:val="00A15EC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4">
    <w:name w:val="Font Style44"/>
    <w:basedOn w:val="a0"/>
    <w:rsid w:val="00A15ECF"/>
    <w:rPr>
      <w:rFonts w:ascii="Times New Roman" w:hAnsi="Times New Roman" w:cs="Times New Roman"/>
      <w:sz w:val="26"/>
      <w:szCs w:val="26"/>
    </w:rPr>
  </w:style>
  <w:style w:type="paragraph" w:customStyle="1" w:styleId="Style25">
    <w:name w:val="Style25"/>
    <w:basedOn w:val="a"/>
    <w:rsid w:val="00A15ECF"/>
    <w:pPr>
      <w:widowControl w:val="0"/>
      <w:autoSpaceDE w:val="0"/>
      <w:autoSpaceDN w:val="0"/>
      <w:adjustRightInd w:val="0"/>
      <w:spacing w:line="266" w:lineRule="exact"/>
      <w:ind w:firstLine="1318"/>
      <w:jc w:val="both"/>
    </w:pPr>
  </w:style>
  <w:style w:type="paragraph" w:customStyle="1" w:styleId="Style24">
    <w:name w:val="Style24"/>
    <w:basedOn w:val="a"/>
    <w:rsid w:val="00A15ECF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2">
    <w:name w:val="Style12"/>
    <w:basedOn w:val="a"/>
    <w:rsid w:val="00A15ECF"/>
    <w:pPr>
      <w:widowControl w:val="0"/>
      <w:autoSpaceDE w:val="0"/>
      <w:autoSpaceDN w:val="0"/>
      <w:adjustRightInd w:val="0"/>
      <w:spacing w:line="281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3513</Words>
  <Characters>20025</Characters>
  <Application>Microsoft Office Word</Application>
  <DocSecurity>4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Alexey Radchenkov</cp:lastModifiedBy>
  <cp:revision>2</cp:revision>
  <cp:lastPrinted>2014-09-30T06:32:00Z</cp:lastPrinted>
  <dcterms:created xsi:type="dcterms:W3CDTF">2021-05-27T09:48:00Z</dcterms:created>
  <dcterms:modified xsi:type="dcterms:W3CDTF">2021-05-27T09:48:00Z</dcterms:modified>
</cp:coreProperties>
</file>